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c13" w14:textId="de67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 преференцияларының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тамыздағы N 771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3-тармағына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"Қуаттылығы 127 МВт болатын газ турбиналық электр станциясының құрылысы" инвестициялық жобасы бойынша "Қандыағаш ГТЭС-100" акционерлік қоғамына берілетін инвестициялық салық преференцияларының мынадай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- тіркелген активтерді пайдалануға іске қосқан сәттен бастап 10 (он)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мүлік салығы бойынша - тіркелген активтерді пайдалануға іске қосқан сәттен бастап 5 (бес) жыл.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