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9fc3" w14:textId="7cd9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12 маусымдағы N 578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18 қыркүйектегі N 861 Қаулысы. Күші жойылды - Қазақстан Республикасы Үкіметінің 2017 жылғы 7 сәуірдегі № 183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07.04.2017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"Тауарлардың, оның ішінде экспорттық бақылауға жататын өнімнің экспорты мен импортын, сондай-ақ жекелеген тауарлардың импортын автоматты түрде лицензиялау кезіндегі қызметті лицензиялау ережесін, лицензиялау жөніндегі қызметке қойылатын біліктілік талаптарын және экспорты мен импорты лицензиялануға тиіс тауарлардың тізбесін бекіту туралы" Қазақстан Республикасы Үкіметінің 2008 жылғы 12 маусымдағы N 578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енгізілсін: </w:t>
      </w:r>
    </w:p>
    <w:bookmarkEnd w:id="0"/>
    <w:p>
      <w:pPr>
        <w:spacing w:after="0"/>
        <w:ind w:left="0"/>
        <w:jc w:val="both"/>
      </w:pPr>
      <w:r>
        <w:rPr>
          <w:rFonts w:ascii="Times New Roman"/>
          <w:b w:val="false"/>
          <w:i w:val="false"/>
          <w:color w:val="000000"/>
          <w:sz w:val="28"/>
        </w:rPr>
        <w:t xml:space="preserve">
      кіріспедегі "Қазақстан Республикасының" деген сөздерден кейін "Этил спирті мен алкоголь өнімінің өндірілуін және айналымын мемлекеттік реттеу туралы" 1999 жылғы 16 шілдедегі," деген сөздермен толықтырылсын; </w:t>
      </w:r>
    </w:p>
    <w:p>
      <w:pPr>
        <w:spacing w:after="0"/>
        <w:ind w:left="0"/>
        <w:jc w:val="both"/>
      </w:pPr>
      <w:r>
        <w:rPr>
          <w:rFonts w:ascii="Times New Roman"/>
          <w:b w:val="false"/>
          <w:i w:val="false"/>
          <w:color w:val="000000"/>
          <w:sz w:val="28"/>
        </w:rPr>
        <w:t xml:space="preserve">
      көрсетілген қаулымен бекітілген Тауарлардың, оның ішінде экспорттық бақылауға жататын өнімнің экспорты мен импортын, сондай-ақ жекелеген тауарлардың импортын автоматты түрде лицензиялау кезіндегі қызметті лицензиялау ережесінде: </w:t>
      </w:r>
    </w:p>
    <w:p>
      <w:pPr>
        <w:spacing w:after="0"/>
        <w:ind w:left="0"/>
        <w:jc w:val="both"/>
      </w:pPr>
      <w:r>
        <w:rPr>
          <w:rFonts w:ascii="Times New Roman"/>
          <w:b w:val="false"/>
          <w:i w:val="false"/>
          <w:color w:val="000000"/>
          <w:sz w:val="28"/>
        </w:rPr>
        <w:t xml:space="preserve">
      1-тармақтағы "Республикасының" деген сөзден кейін "Этил спирті мен алкоголь өнімінің өндірілуін және айналымын мемлекеттік реттеу туралы" 1999 жылғы 16 шілдедегі," деген сөздермен толықтырылсын; </w:t>
      </w:r>
    </w:p>
    <w:p>
      <w:pPr>
        <w:spacing w:after="0"/>
        <w:ind w:left="0"/>
        <w:jc w:val="both"/>
      </w:pPr>
      <w:r>
        <w:rPr>
          <w:rFonts w:ascii="Times New Roman"/>
          <w:b w:val="false"/>
          <w:i w:val="false"/>
          <w:color w:val="000000"/>
          <w:sz w:val="28"/>
        </w:rPr>
        <w:t xml:space="preserve">
      2-тармақтың бірінші абзацы "Тауарлардың" деген сөздің алдынан "Лицензиялауды Қазақстан Республикасы Қаржы министрлігінің Салық комитеті жүзеге асыратын этил спирті мен алкоголь өнімінің импортын қоспағанда," деген сөздермен толықтырылсын. </w:t>
      </w:r>
    </w:p>
    <w:bookmarkStart w:name="z2" w:id="1"/>
    <w:p>
      <w:pPr>
        <w:spacing w:after="0"/>
        <w:ind w:left="0"/>
        <w:jc w:val="both"/>
      </w:pPr>
      <w:r>
        <w:rPr>
          <w:rFonts w:ascii="Times New Roman"/>
          <w:b w:val="false"/>
          <w:i w:val="false"/>
          <w:color w:val="000000"/>
          <w:sz w:val="28"/>
        </w:rPr>
        <w:t>
      2. Осы қаулы ресми жарияланғаннан кейін жиырма бір күнтізбелік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