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1212" w14:textId="3411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қызметін концессия шарттары бойынша жүзеге асыратын табиғи монополия субъектілерінің реттеліп көрсетілетін қызметтерінің (тауарларының, жұмыстарының) тарифтерін (бағаларын, алымдар ставкаларын) немесе олардың шекті деңгейлерін қалыптастыру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18 қыркүйектегі N 864 Қаулысы. Күші жойылды - Қазақстан Республикасы Үкіметінің 2014 жылғы 4 мамырдағы № 435 қаулысымен</w:t>
      </w:r>
    </w:p>
    <w:p>
      <w:pPr>
        <w:spacing w:after="0"/>
        <w:ind w:left="0"/>
        <w:jc w:val="both"/>
      </w:pPr>
      <w:r>
        <w:rPr>
          <w:rFonts w:ascii="Times New Roman"/>
          <w:b w:val="false"/>
          <w:i w:val="false"/>
          <w:color w:val="ff0000"/>
          <w:sz w:val="28"/>
        </w:rPr>
        <w:t xml:space="preserve">      Ескерту. Күші жойылды - ҚР Үкіметінің 04.05.2014 </w:t>
      </w:r>
      <w:r>
        <w:rPr>
          <w:rFonts w:ascii="Times New Roman"/>
          <w:b w:val="false"/>
          <w:i w:val="false"/>
          <w:color w:val="ff0000"/>
          <w:sz w:val="28"/>
        </w:rPr>
        <w:t>№ 435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Заңының </w:t>
      </w:r>
      <w:r>
        <w:rPr>
          <w:rFonts w:ascii="Times New Roman"/>
          <w:b w:val="false"/>
          <w:i w:val="false"/>
          <w:color w:val="000000"/>
          <w:sz w:val="28"/>
        </w:rPr>
        <w:t xml:space="preserve">15-1-бабының </w:t>
      </w:r>
      <w:r>
        <w:rPr>
          <w:rFonts w:ascii="Times New Roman"/>
          <w:b w:val="false"/>
          <w:i w:val="false"/>
          <w:color w:val="000000"/>
          <w:sz w:val="28"/>
        </w:rPr>
        <w:t xml:space="preserve">2-1-тармағына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Өз қызметін концессия шарттары бойынша жүзеге асыратын табиғи монополия субъектілерінің реттеліп көрсетілетін қызметтерінің (тауарларының, жұмыстарының) тарифтерін (бағаларын, алымдар ставкаларын) немесе олардың шекті деңгейлерін қалыптастыру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 қыркүйектегі </w:t>
      </w:r>
      <w:r>
        <w:br/>
      </w:r>
      <w:r>
        <w:rPr>
          <w:rFonts w:ascii="Times New Roman"/>
          <w:b w:val="false"/>
          <w:i w:val="false"/>
          <w:color w:val="000000"/>
          <w:sz w:val="28"/>
        </w:rPr>
        <w:t xml:space="preserve">
N 864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Өз қызметін концессия шарттары бойынша жүзеге асыратын табиғи монополия субъектілерінің реттеліп көрсетілетін қызметтерінің (тауарларының, жұмыстарының) тарифтерін (бағаларын, алымдар ставкаларын) немесе олардың шекті деңгейлерін қалыптастыру ережесі  1. Жалпы ережелер </w:t>
      </w:r>
    </w:p>
    <w:bookmarkEnd w:id="1"/>
    <w:bookmarkStart w:name="z5" w:id="2"/>
    <w:p>
      <w:pPr>
        <w:spacing w:after="0"/>
        <w:ind w:left="0"/>
        <w:jc w:val="both"/>
      </w:pPr>
      <w:r>
        <w:rPr>
          <w:rFonts w:ascii="Times New Roman"/>
          <w:b w:val="false"/>
          <w:i w:val="false"/>
          <w:color w:val="000000"/>
          <w:sz w:val="28"/>
        </w:rPr>
        <w:t>
      1. Осы Өз қызметін концессия шарттары бойынша жүзеге асыратын табиғи монополия субъектілерінің реттеліп көрсетілетін қызметтерінің (тауарларының, жұмыстарының) тарифтерін (бағаларын, алымдар ставкаларын) немесе олардың шекті деңгейлерін (бұдан әрі - тариф) қалыптастыру ережесі (бұдан әрі - Ереже)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концессия шарттары бойынша өз қызметтерін жүзеге асыратын табиғи монополиялар субъектілерінің (бұдан әрі - концессия субъектісі) реттеліп көрсетілетін қызметтеріне (тауарларына, жұмыстарына) тарифтердің негізсіз өсуіне жол бермеу мақсатында әзірленді.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 Ережеде мынадай ұғымдар пайдаланылады: </w:t>
      </w:r>
      <w:r>
        <w:br/>
      </w:r>
      <w:r>
        <w:rPr>
          <w:rFonts w:ascii="Times New Roman"/>
          <w:b w:val="false"/>
          <w:i w:val="false"/>
          <w:color w:val="000000"/>
          <w:sz w:val="28"/>
        </w:rPr>
        <w:t xml:space="preserve">
      1) тарифтің шығын бөлігі - тарифті және тарифтік сметаларды бекіту кезінде ескерілетін концессия субъектісінің қызметтер көрсетуіне байланысты шығындардың жиынтығы. Осы шығындар реттеліп көрсетілетін қызметтің (тауардың, жұмыстың) өзіндік құнын және кезең шығыстарын (жалпы және әкімшілік шығыстар, сату жөніндегі шығыстар, сыйақылар төлеу жөніндегі шығыстар) қамтиды; </w:t>
      </w:r>
      <w:r>
        <w:br/>
      </w:r>
      <w:r>
        <w:rPr>
          <w:rFonts w:ascii="Times New Roman"/>
          <w:b w:val="false"/>
          <w:i w:val="false"/>
          <w:color w:val="000000"/>
          <w:sz w:val="28"/>
        </w:rPr>
        <w:t xml:space="preserve">
      2) концессия субъектісінің реттеліп көрсетілетін қызметтері (тауарлары, жұмыстары) - табиғи монополия саласында концессия субъектісі ұсынатын және белгілі бір тауарды тұтынушыға беру түріндегі қызметтерді (тауарларды, жұмыстарды) ұсыну жағдайларын қоса алғанда, уәкілетті органның мемлекеттік реттеуіне жататын қызметтер (тауарлар, жұмыстар); </w:t>
      </w:r>
      <w:r>
        <w:br/>
      </w:r>
      <w:r>
        <w:rPr>
          <w:rFonts w:ascii="Times New Roman"/>
          <w:b w:val="false"/>
          <w:i w:val="false"/>
          <w:color w:val="000000"/>
          <w:sz w:val="28"/>
        </w:rPr>
        <w:t>
      3) </w:t>
      </w:r>
      <w:r>
        <w:rPr>
          <w:rFonts w:ascii="Times New Roman"/>
          <w:b w:val="false"/>
          <w:i w:val="false"/>
          <w:color w:val="000000"/>
          <w:sz w:val="28"/>
        </w:rPr>
        <w:t xml:space="preserve">уәкілетті орган </w:t>
      </w:r>
      <w:r>
        <w:rPr>
          <w:rFonts w:ascii="Times New Roman"/>
          <w:b w:val="false"/>
          <w:i w:val="false"/>
          <w:color w:val="000000"/>
          <w:sz w:val="28"/>
        </w:rPr>
        <w:t xml:space="preserve">- табиғи монополиялар аясындағы қызметті бақылау мен реттеуді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3. Ереже реттеліп көрсетілетін қызметтерді (тауарларды, жұмыстарды) ұсынатын және өз қызметін концессия шарттары бойынша жүзеге асыратын концессия субъектілеріне қолданылады. </w:t>
      </w:r>
      <w:r>
        <w:br/>
      </w:r>
      <w:r>
        <w:rPr>
          <w:rFonts w:ascii="Times New Roman"/>
          <w:b w:val="false"/>
          <w:i w:val="false"/>
          <w:color w:val="000000"/>
          <w:sz w:val="28"/>
        </w:rPr>
        <w:t>
</w:t>
      </w:r>
      <w:r>
        <w:rPr>
          <w:rFonts w:ascii="Times New Roman"/>
          <w:b w:val="false"/>
          <w:i w:val="false"/>
          <w:color w:val="000000"/>
          <w:sz w:val="28"/>
        </w:rPr>
        <w:t xml:space="preserve">
      4. Концессия шартында айқындалған концессия жобасының өтелімділігі кезеңінде концессия субъектісінің реттеліп көрсетілетін қызметтеріне (тауарларына, жұмыстарына) тарифтер салынған қаражаттың қайтарылуын ескере отырып қалыптасады. </w:t>
      </w:r>
      <w:r>
        <w:br/>
      </w:r>
      <w:r>
        <w:rPr>
          <w:rFonts w:ascii="Times New Roman"/>
          <w:b w:val="false"/>
          <w:i w:val="false"/>
          <w:color w:val="000000"/>
          <w:sz w:val="28"/>
        </w:rPr>
        <w:t xml:space="preserve">
      Бұл ретте концессия шартында айқындалған концессия жобасы өтелімділігінің мерзімі аяқталғаннан кейін концессия субъектісінің реттеліп көрсетілетін қызметтеріне (тауарларына, жұмыстарына) тарифтер салынған қаражатты ескерместен қалыптасады. </w:t>
      </w:r>
      <w:r>
        <w:br/>
      </w:r>
      <w:r>
        <w:rPr>
          <w:rFonts w:ascii="Times New Roman"/>
          <w:b w:val="false"/>
          <w:i w:val="false"/>
          <w:color w:val="000000"/>
          <w:sz w:val="28"/>
        </w:rPr>
        <w:t>
</w:t>
      </w:r>
      <w:r>
        <w:rPr>
          <w:rFonts w:ascii="Times New Roman"/>
          <w:b w:val="false"/>
          <w:i w:val="false"/>
          <w:color w:val="000000"/>
          <w:sz w:val="28"/>
        </w:rPr>
        <w:t xml:space="preserve">
      5. Тарифтерді қалыптастыру реттеліп көрсетілетін қызметтердің әрбір түрі бойынша және тұтастай өзге қызмет бойынша табыстардың, шығындар мен қолданысқа енгізілген активтердің бөлек есебінің негізінде жүзеге асырылады. </w:t>
      </w:r>
      <w:r>
        <w:br/>
      </w:r>
      <w:r>
        <w:rPr>
          <w:rFonts w:ascii="Times New Roman"/>
          <w:b w:val="false"/>
          <w:i w:val="false"/>
          <w:color w:val="000000"/>
          <w:sz w:val="28"/>
        </w:rPr>
        <w:t>
      Реттеліп көрсетілетін қызметтерге (тауарларға, жұмыстарға) тарифтерді қалыптастыру кезінде шығындар осы Ереженің талаптары ескеріле отырып енгізіледі. Шығындардың баптарын қалыптастыру бухгалтерлік есеп және қаржылық есептілік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Есеп саясатын концессия субъектісі оны уәкілетті органмен келіскеннен кейін қабылдайды. </w:t>
      </w:r>
    </w:p>
    <w:bookmarkEnd w:id="2"/>
    <w:bookmarkStart w:name="z10" w:id="3"/>
    <w:p>
      <w:pPr>
        <w:spacing w:after="0"/>
        <w:ind w:left="0"/>
        <w:jc w:val="left"/>
      </w:pPr>
      <w:r>
        <w:rPr>
          <w:rFonts w:ascii="Times New Roman"/>
          <w:b/>
          <w:i w:val="false"/>
          <w:color w:val="000000"/>
        </w:rPr>
        <w:t xml:space="preserve"> 
2. Мемлекеттік меншіктің қолда бар объектілері пайдалануға берілген концессия субъектісінің реттеліп көрсетілетін қызметтеріне (тауарларына, жұмыстарына) тарифтер қалыптастыру тәртібі </w:t>
      </w:r>
    </w:p>
    <w:bookmarkEnd w:id="3"/>
    <w:bookmarkStart w:name="z11" w:id="4"/>
    <w:p>
      <w:pPr>
        <w:spacing w:after="0"/>
        <w:ind w:left="0"/>
        <w:jc w:val="both"/>
      </w:pPr>
      <w:r>
        <w:rPr>
          <w:rFonts w:ascii="Times New Roman"/>
          <w:b w:val="false"/>
          <w:i w:val="false"/>
          <w:color w:val="000000"/>
          <w:sz w:val="28"/>
        </w:rPr>
        <w:t xml:space="preserve">      6. Концессия субъектісінің тарифіне енгізілетін шығындарды реттеу тарифтің шығын бөлігіне енгізілетін шығындар түрлерін және концессия субъектісінің шығыстар деңгейін шектеу жолымен жүзеге асырылады. </w:t>
      </w:r>
      <w:r>
        <w:br/>
      </w:r>
      <w:r>
        <w:rPr>
          <w:rFonts w:ascii="Times New Roman"/>
          <w:b w:val="false"/>
          <w:i w:val="false"/>
          <w:color w:val="000000"/>
          <w:sz w:val="28"/>
        </w:rPr>
        <w:t xml:space="preserve">
      7. Шығын бөлігіне енгізілетін материалдық шығыстар өнімнің (қызметтердің, тауарлардың, жұмыстардың) бірлігін шығаруға арналған шикізат, материалдар, отын, энергия (бұдан әрі - материалдық ресурстар) шығысының техникалық және технологиялық нормаларына және (немесе) материалдық ресурстардың жылдық нормаларына және Қазақстан Республикасының заңнамасында белгіленген тәртіппен тендерлік (конкурстық) сатып алудың нәтижелері бойынша айқындалған материалдық ресурстардың бағаларына сүйене отырып анықталады. </w:t>
      </w:r>
      <w:r>
        <w:br/>
      </w:r>
      <w:r>
        <w:rPr>
          <w:rFonts w:ascii="Times New Roman"/>
          <w:b w:val="false"/>
          <w:i w:val="false"/>
          <w:color w:val="000000"/>
          <w:sz w:val="28"/>
        </w:rPr>
        <w:t>
</w:t>
      </w:r>
      <w:r>
        <w:rPr>
          <w:rFonts w:ascii="Times New Roman"/>
          <w:b w:val="false"/>
          <w:i w:val="false"/>
          <w:color w:val="000000"/>
          <w:sz w:val="28"/>
        </w:rPr>
        <w:t xml:space="preserve">
      8. Концессия субъектісіне мемлекеттік бюджеттің қаражатынан бөлінетін субсидия, шығыстарға бағытталған, тарифтің шығын бөлігінде ескерілмеген субсидияларды қоспағанда, тарифтің шығын бөлігін кемітуге қарай ескеріледі. </w:t>
      </w:r>
      <w:r>
        <w:br/>
      </w:r>
      <w:r>
        <w:rPr>
          <w:rFonts w:ascii="Times New Roman"/>
          <w:b w:val="false"/>
          <w:i w:val="false"/>
          <w:color w:val="000000"/>
          <w:sz w:val="28"/>
        </w:rPr>
        <w:t>
</w:t>
      </w:r>
      <w:r>
        <w:rPr>
          <w:rFonts w:ascii="Times New Roman"/>
          <w:b w:val="false"/>
          <w:i w:val="false"/>
          <w:color w:val="000000"/>
          <w:sz w:val="28"/>
        </w:rPr>
        <w:t>
      9. Аудиторлық, консалтингтік, маркетингтік қызметтерге және мердігерлік тәсілмен жүргізілетін жөндеу жұмыстарына, бөгде ұйымдар жүзеге асыратын өндірістік сипаттағы,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сатып алынатын басқа да қызметтерге арналған шығыстар тарифтің шығын бөлігіне енгізіледі. </w:t>
      </w:r>
      <w:r>
        <w:br/>
      </w:r>
      <w:r>
        <w:rPr>
          <w:rFonts w:ascii="Times New Roman"/>
          <w:b w:val="false"/>
          <w:i w:val="false"/>
          <w:color w:val="000000"/>
          <w:sz w:val="28"/>
        </w:rPr>
        <w:t>
</w:t>
      </w:r>
      <w:r>
        <w:rPr>
          <w:rFonts w:ascii="Times New Roman"/>
          <w:b w:val="false"/>
          <w:i w:val="false"/>
          <w:color w:val="000000"/>
          <w:sz w:val="28"/>
        </w:rPr>
        <w:t xml:space="preserve">
      10. Уәкілетті орган бекіткен нормативтік техникалық ысыраптарға байланысты шығыстар тарифтің шығын бөлігіне енгізіледі. Концессия субъектісі: </w:t>
      </w:r>
      <w:r>
        <w:br/>
      </w:r>
      <w:r>
        <w:rPr>
          <w:rFonts w:ascii="Times New Roman"/>
          <w:b w:val="false"/>
          <w:i w:val="false"/>
          <w:color w:val="000000"/>
          <w:sz w:val="28"/>
        </w:rPr>
        <w:t xml:space="preserve">
      өңірлік және (немесе) жергілікті деңгейдегі желілер арқылы электр энергиясын беру және (немесе) тарату жөніндегі; </w:t>
      </w:r>
      <w:r>
        <w:br/>
      </w:r>
      <w:r>
        <w:rPr>
          <w:rFonts w:ascii="Times New Roman"/>
          <w:b w:val="false"/>
          <w:i w:val="false"/>
          <w:color w:val="000000"/>
          <w:sz w:val="28"/>
        </w:rPr>
        <w:t xml:space="preserve">
      жылу энергиясын беру және (немесе) тарату жөніндегі; </w:t>
      </w:r>
      <w:r>
        <w:br/>
      </w:r>
      <w:r>
        <w:rPr>
          <w:rFonts w:ascii="Times New Roman"/>
          <w:b w:val="false"/>
          <w:i w:val="false"/>
          <w:color w:val="000000"/>
          <w:sz w:val="28"/>
        </w:rPr>
        <w:t xml:space="preserve">
      табиғи газды таратушы құбыржолдар арқылы тасымалдау жөніндегі қызметтерді; </w:t>
      </w:r>
      <w:r>
        <w:br/>
      </w:r>
      <w:r>
        <w:rPr>
          <w:rFonts w:ascii="Times New Roman"/>
          <w:b w:val="false"/>
          <w:i w:val="false"/>
          <w:color w:val="000000"/>
          <w:sz w:val="28"/>
        </w:rPr>
        <w:t xml:space="preserve">
      су шаруашылығы жүйесі қызметтерін көрсеткен жағдайда тарифтің шығын бөлігінде уәкілетті орган тиісті саланың уәкілетті мемлекеттік органымен бірлесіп бекіткен инвестициялық бағдарлама (жоба) болған кезде нормативтен тыс ысыраптардың құны қызметті сату көлемінен 0,8 пайыз мөлшерінде ескеріледі. </w:t>
      </w:r>
      <w:r>
        <w:br/>
      </w:r>
      <w:r>
        <w:rPr>
          <w:rFonts w:ascii="Times New Roman"/>
          <w:b w:val="false"/>
          <w:i w:val="false"/>
          <w:color w:val="000000"/>
          <w:sz w:val="28"/>
        </w:rPr>
        <w:t>
</w:t>
      </w:r>
      <w:r>
        <w:rPr>
          <w:rFonts w:ascii="Times New Roman"/>
          <w:b w:val="false"/>
          <w:i w:val="false"/>
          <w:color w:val="000000"/>
          <w:sz w:val="28"/>
        </w:rPr>
        <w:t xml:space="preserve">
      11. Концессия субъектісі негізгі құралдар құнының өсуіне алып келмейтін ағымдағы мен күрделі жөндеулерге және басқа да жөндеу-қалпына келтіру жұмыстарына бағыттайтын қаражаттар уәкілетті органмен келісілген шығындардың жылдық сметасына сүйене отырып, тарифтің шығын бөлігіне енгізіледі. </w:t>
      </w:r>
      <w:r>
        <w:br/>
      </w:r>
      <w:r>
        <w:rPr>
          <w:rFonts w:ascii="Times New Roman"/>
          <w:b w:val="false"/>
          <w:i w:val="false"/>
          <w:color w:val="000000"/>
          <w:sz w:val="28"/>
        </w:rPr>
        <w:t>
</w:t>
      </w:r>
      <w:r>
        <w:rPr>
          <w:rFonts w:ascii="Times New Roman"/>
          <w:b w:val="false"/>
          <w:i w:val="false"/>
          <w:color w:val="000000"/>
          <w:sz w:val="28"/>
        </w:rPr>
        <w:t>
      12. Шығындарға енгізілетін өндірістік персоналдың еңбегіне ақы төлеу шығыстары концессия субъектісі персоналының нормативтік санынан  және Қазақстан Республикасының әлеуметтік-экономикалық дамуының </w:t>
      </w:r>
      <w:r>
        <w:rPr>
          <w:rFonts w:ascii="Times New Roman"/>
          <w:b w:val="false"/>
          <w:i w:val="false"/>
          <w:color w:val="000000"/>
          <w:sz w:val="28"/>
        </w:rPr>
        <w:t xml:space="preserve">орта мерзімді жоспарында </w:t>
      </w:r>
      <w:r>
        <w:rPr>
          <w:rFonts w:ascii="Times New Roman"/>
          <w:b w:val="false"/>
          <w:i w:val="false"/>
          <w:color w:val="000000"/>
          <w:sz w:val="28"/>
        </w:rPr>
        <w:t xml:space="preserve">көзделген тұтыну бағасы индексінің болжамды өзгеруі есебімен қолданыстағы тарифтерде қабылданған орташа айлық жалақыдан аспайтын нақты санына сүйене отырып анықталады. </w:t>
      </w:r>
      <w:r>
        <w:br/>
      </w:r>
      <w:r>
        <w:rPr>
          <w:rFonts w:ascii="Times New Roman"/>
          <w:b w:val="false"/>
          <w:i w:val="false"/>
          <w:color w:val="000000"/>
          <w:sz w:val="28"/>
        </w:rPr>
        <w:t xml:space="preserve">
      Шығындарға енгізілетін әкімшілік персоналдың еңбегіне ақы төлеу шығыстары концессия субъектісі персоналының нормативтік санынан аспайтын нақты санына сүйене отырып анықталады. </w:t>
      </w:r>
      <w:r>
        <w:br/>
      </w:r>
      <w:r>
        <w:rPr>
          <w:rFonts w:ascii="Times New Roman"/>
          <w:b w:val="false"/>
          <w:i w:val="false"/>
          <w:color w:val="000000"/>
          <w:sz w:val="28"/>
        </w:rPr>
        <w:t>
      Ереженің осы тармағында көрсетілген персоналдың нормативтік санын уәкілетті орган өзі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бекітеді. </w:t>
      </w:r>
      <w:r>
        <w:br/>
      </w:r>
      <w:r>
        <w:rPr>
          <w:rFonts w:ascii="Times New Roman"/>
          <w:b w:val="false"/>
          <w:i w:val="false"/>
          <w:color w:val="000000"/>
          <w:sz w:val="28"/>
        </w:rPr>
        <w:t xml:space="preserve">
      Концессия субъектісі басшыларының, олардың орынбасарларының, бас (аға) бухгалтерлерінің және әкімшілік персоналдың басқа да қызметкерлерінің лауазымдық жалақылары бойынша шығындарға енгізілетін концессия субъектілері әкімшілік персоналының еңбегіне ақы төлеу шығыстары штат кестесіне сәйкес концессия субъектісі қызметкерлерінің лауазымдық жалақысының 15 еседен аспайтын ең жоғарғы және ең төменгі деңгейінің арасындағы ара салмағы негізінде лимиттеледі. </w:t>
      </w:r>
      <w:r>
        <w:br/>
      </w:r>
      <w:r>
        <w:rPr>
          <w:rFonts w:ascii="Times New Roman"/>
          <w:b w:val="false"/>
          <w:i w:val="false"/>
          <w:color w:val="000000"/>
          <w:sz w:val="28"/>
        </w:rPr>
        <w:t>
       </w:t>
      </w:r>
      <w:r>
        <w:rPr>
          <w:rFonts w:ascii="Times New Roman"/>
          <w:b w:val="false"/>
          <w:i w:val="false"/>
          <w:color w:val="000000"/>
          <w:sz w:val="28"/>
        </w:rPr>
        <w:t xml:space="preserve">Еңбек заңнамасына </w:t>
      </w:r>
      <w:r>
        <w:rPr>
          <w:rFonts w:ascii="Times New Roman"/>
          <w:b w:val="false"/>
          <w:i w:val="false"/>
          <w:color w:val="000000"/>
          <w:sz w:val="28"/>
        </w:rPr>
        <w:t xml:space="preserve">сәйкес еңбекке ақы төлеу жүйесінде көзделген еңбек жағдайларына қосымша ақы және үстемеақы төлеуге байланысты шығыстар осы Ереженің 22-тармағында көрсетілген шығыстарды қоспағанда, тарифтерді қалыптастырған кезде ескеріледі. </w:t>
      </w:r>
      <w:r>
        <w:br/>
      </w:r>
      <w:r>
        <w:rPr>
          <w:rFonts w:ascii="Times New Roman"/>
          <w:b w:val="false"/>
          <w:i w:val="false"/>
          <w:color w:val="000000"/>
          <w:sz w:val="28"/>
        </w:rPr>
        <w:t xml:space="preserve">
      Сыйлықақы беру және жалақыға берілетін сыйақылардың басқа да түрлерінің шығыстары тарифтің шығын бөлігіне енгізілмейді. </w:t>
      </w:r>
      <w:r>
        <w:br/>
      </w:r>
      <w:r>
        <w:rPr>
          <w:rFonts w:ascii="Times New Roman"/>
          <w:b w:val="false"/>
          <w:i w:val="false"/>
          <w:color w:val="000000"/>
          <w:sz w:val="28"/>
        </w:rPr>
        <w:t xml:space="preserve">
      Уәкілетті орган осындай немесе ұқсас қызмет түрімен айналысатын концессия субъектілеріне еңбекақы төлеуге жұмсалатын шығындарды салыстырып талдау негізінде, сондай-ақ концессия субъектісінің реттеліп көрсетілетін қызметтерінің көлемі қысқарған жағдайда тарифтерге енгізілетін әкімшілік және (немесе) өндірістік персоналдың еңбегіне ақы төлеу шығыстарын төмендету немесе көтеруден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13. Тарифке тікелей (біркелкі) әдіс бойынша есептелген негізгі құралдар мен материалдық емес активтердің амортизациялық аударымдары енгізіледі. Уәкілетті органмен келісім бойынша амортизациялық аударымдарды есептеудің өзге де әдістерін қолдануға болады. </w:t>
      </w:r>
      <w:r>
        <w:br/>
      </w:r>
      <w:r>
        <w:rPr>
          <w:rFonts w:ascii="Times New Roman"/>
          <w:b w:val="false"/>
          <w:i w:val="false"/>
          <w:color w:val="000000"/>
          <w:sz w:val="28"/>
        </w:rPr>
        <w:t>
</w:t>
      </w:r>
      <w:r>
        <w:rPr>
          <w:rFonts w:ascii="Times New Roman"/>
          <w:b w:val="false"/>
          <w:i w:val="false"/>
          <w:color w:val="000000"/>
          <w:sz w:val="28"/>
        </w:rPr>
        <w:t xml:space="preserve">
      14. Уәкілетті орган концессия субъектісіне негізгі құралдарға қайта бағалау жүргізуді келіседі. </w:t>
      </w:r>
      <w:r>
        <w:br/>
      </w:r>
      <w:r>
        <w:rPr>
          <w:rFonts w:ascii="Times New Roman"/>
          <w:b w:val="false"/>
          <w:i w:val="false"/>
          <w:color w:val="000000"/>
          <w:sz w:val="28"/>
        </w:rPr>
        <w:t xml:space="preserve">
      Уәкілетті орган концессия субъектісі негізгі құралдарға қайта бағалауды жүргізгеннен кейін тарифтің шығын бөлігіне амортизациялық аударымдардың ұлғаюын кезең-кезеңмен енгізуі мүмкін. </w:t>
      </w:r>
      <w:r>
        <w:br/>
      </w:r>
      <w:r>
        <w:rPr>
          <w:rFonts w:ascii="Times New Roman"/>
          <w:b w:val="false"/>
          <w:i w:val="false"/>
          <w:color w:val="000000"/>
          <w:sz w:val="28"/>
        </w:rPr>
        <w:t>
</w:t>
      </w:r>
      <w:r>
        <w:rPr>
          <w:rFonts w:ascii="Times New Roman"/>
          <w:b w:val="false"/>
          <w:i w:val="false"/>
          <w:color w:val="000000"/>
          <w:sz w:val="28"/>
        </w:rPr>
        <w:t xml:space="preserve">
      15. Амортизациялық аударымдар негізгі құралдар құнының өсуіне алып келетін күрделі жөндеу жұмыстарын жүргізуге, концессиялық жобаларды, инвестициялық бағдарламаларды және (немесе) инвестициялық жобаларды іске асыруға бағытталады. </w:t>
      </w:r>
      <w:r>
        <w:br/>
      </w:r>
      <w:r>
        <w:rPr>
          <w:rFonts w:ascii="Times New Roman"/>
          <w:b w:val="false"/>
          <w:i w:val="false"/>
          <w:color w:val="000000"/>
          <w:sz w:val="28"/>
        </w:rPr>
        <w:t>
</w:t>
      </w:r>
      <w:r>
        <w:rPr>
          <w:rFonts w:ascii="Times New Roman"/>
          <w:b w:val="false"/>
          <w:i w:val="false"/>
          <w:color w:val="000000"/>
          <w:sz w:val="28"/>
        </w:rPr>
        <w:t>
      16. Қоршаған ортаға эмиссия үшін ақы төлеу жөніндегі шығыстар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ставкаларға, ақы төлеу тәртібі мен шарттарына сәйкес анықталады. </w:t>
      </w:r>
      <w:r>
        <w:br/>
      </w:r>
      <w:r>
        <w:rPr>
          <w:rFonts w:ascii="Times New Roman"/>
          <w:b w:val="false"/>
          <w:i w:val="false"/>
          <w:color w:val="000000"/>
          <w:sz w:val="28"/>
        </w:rPr>
        <w:t>
</w:t>
      </w:r>
      <w:r>
        <w:rPr>
          <w:rFonts w:ascii="Times New Roman"/>
          <w:b w:val="false"/>
          <w:i w:val="false"/>
          <w:color w:val="000000"/>
          <w:sz w:val="28"/>
        </w:rPr>
        <w:t>
      17. Кезең шығыстарында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бекітілген концессия субъектісінің концессиялық жобасын іске асыру үшін қарыз қаражатына сыйақы төлеу шығыстары ескеріледі. </w:t>
      </w:r>
      <w:r>
        <w:br/>
      </w:r>
      <w:r>
        <w:rPr>
          <w:rFonts w:ascii="Times New Roman"/>
          <w:b w:val="false"/>
          <w:i w:val="false"/>
          <w:color w:val="000000"/>
          <w:sz w:val="28"/>
        </w:rPr>
        <w:t xml:space="preserve">
      Концессиялық жобаны іске асыру үшін ұлттық валютада алынған қарыз қаражаттары бойынша сыйақы төлеу шығыстары Қазақстан Республикасы Ұлттық Банкі белгілеген қайта қаржыландырудың 2 есе ресми ставкасын қолдана отырып есептелген сома шегінде тарифті (бағаны, алым ставкасын) есептеу кезінде ескеріледі. </w:t>
      </w:r>
      <w:r>
        <w:br/>
      </w:r>
      <w:r>
        <w:rPr>
          <w:rFonts w:ascii="Times New Roman"/>
          <w:b w:val="false"/>
          <w:i w:val="false"/>
          <w:color w:val="000000"/>
          <w:sz w:val="28"/>
        </w:rPr>
        <w:t xml:space="preserve">
      Концессиялық жобаны іске асыру үшін шетел валютасында алынған қарыз қаражаттары бойынша сыйақы төлеу шығыстары Лондон банкаралық нарығының 4 есе ставкасын қолдана отырып есептелген сома шегінде тарифті (бағаны, алым ставкасын) есептеу кезінде ескеріледі. </w:t>
      </w:r>
      <w:r>
        <w:br/>
      </w:r>
      <w:r>
        <w:rPr>
          <w:rFonts w:ascii="Times New Roman"/>
          <w:b w:val="false"/>
          <w:i w:val="false"/>
          <w:color w:val="000000"/>
          <w:sz w:val="28"/>
        </w:rPr>
        <w:t>
      Шетел валютасында алынған қарыз қаражаттары үшін сыйақы Қазақстан Республикасының әлеуметтік-экономикалық дамуының </w:t>
      </w:r>
      <w:r>
        <w:rPr>
          <w:rFonts w:ascii="Times New Roman"/>
          <w:b w:val="false"/>
          <w:i w:val="false"/>
          <w:color w:val="000000"/>
          <w:sz w:val="28"/>
        </w:rPr>
        <w:t xml:space="preserve">орта мерзімді жоспарының </w:t>
      </w:r>
      <w:r>
        <w:rPr>
          <w:rFonts w:ascii="Times New Roman"/>
          <w:b w:val="false"/>
          <w:i w:val="false"/>
          <w:color w:val="000000"/>
          <w:sz w:val="28"/>
        </w:rPr>
        <w:t xml:space="preserve">негізгі көрсеткіштерінің және Қазақстан Республикасы республикалық бюджетінің болжамды көрсеткіштерінің негізінде шетел валютасына теңге бағамының болжамды өзгеруін ескере отырып, тарифтің шығын бөлігіндегі кезең шығыстарында ескеріледі. </w:t>
      </w:r>
      <w:r>
        <w:br/>
      </w:r>
      <w:r>
        <w:rPr>
          <w:rFonts w:ascii="Times New Roman"/>
          <w:b w:val="false"/>
          <w:i w:val="false"/>
          <w:color w:val="000000"/>
          <w:sz w:val="28"/>
        </w:rPr>
        <w:t xml:space="preserve">
      Қазақстан Республикасы Ұлттық Банкінің қайта қаржыландыру ставкасы мен Лондон банкаралық нарығының ставкасы концессия субъектісінің тарифін және тарифтік сметасын бекітуге өтінім берілген күнге қолданылады. </w:t>
      </w:r>
      <w:r>
        <w:br/>
      </w:r>
      <w:r>
        <w:rPr>
          <w:rFonts w:ascii="Times New Roman"/>
          <w:b w:val="false"/>
          <w:i w:val="false"/>
          <w:color w:val="000000"/>
          <w:sz w:val="28"/>
        </w:rPr>
        <w:t>
</w:t>
      </w:r>
      <w:r>
        <w:rPr>
          <w:rFonts w:ascii="Times New Roman"/>
          <w:b w:val="false"/>
          <w:i w:val="false"/>
          <w:color w:val="000000"/>
          <w:sz w:val="28"/>
        </w:rPr>
        <w:t>
      18. Кезең шығыстарында ескерілетін міндетті сақтандыру түрлерінің, салықтардың, алымдар мен бюджетке төленетін басқа да міндетті төлемдердің шығыстары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ставкаларға, ақы төлеу тәртібі мен шарттарына сәйкес айқындалады. </w:t>
      </w:r>
      <w:r>
        <w:br/>
      </w:r>
      <w:r>
        <w:rPr>
          <w:rFonts w:ascii="Times New Roman"/>
          <w:b w:val="false"/>
          <w:i w:val="false"/>
          <w:color w:val="000000"/>
          <w:sz w:val="28"/>
        </w:rPr>
        <w:t>
</w:t>
      </w:r>
      <w:r>
        <w:rPr>
          <w:rFonts w:ascii="Times New Roman"/>
          <w:b w:val="false"/>
          <w:i w:val="false"/>
          <w:color w:val="000000"/>
          <w:sz w:val="28"/>
        </w:rPr>
        <w:t>
      19. Уәкілетті органның бастамасы бойынша тарифті және тарифтік сметаны бекіткен жағдайда уәкілетті орган жалпы шаруашылық және әкімшілік мақсаттағы шығыстарды Қазақстан Республикасының әлеуметтік-экономикалық дамуының </w:t>
      </w:r>
      <w:r>
        <w:rPr>
          <w:rFonts w:ascii="Times New Roman"/>
          <w:b w:val="false"/>
          <w:i w:val="false"/>
          <w:color w:val="000000"/>
          <w:sz w:val="28"/>
        </w:rPr>
        <w:t xml:space="preserve">орта мерзімді жоспарында </w:t>
      </w:r>
      <w:r>
        <w:rPr>
          <w:rFonts w:ascii="Times New Roman"/>
          <w:b w:val="false"/>
          <w:i w:val="false"/>
          <w:color w:val="000000"/>
          <w:sz w:val="28"/>
        </w:rPr>
        <w:t xml:space="preserve">көзделген тұтыну бағалары индексінің болжамды өзгеруін ескере отырып, қолданыстағы тарифтерде қабылданған шығыстардың шегінде тарифтерге енгізеді. </w:t>
      </w:r>
      <w:r>
        <w:br/>
      </w:r>
      <w:r>
        <w:rPr>
          <w:rFonts w:ascii="Times New Roman"/>
          <w:b w:val="false"/>
          <w:i w:val="false"/>
          <w:color w:val="000000"/>
          <w:sz w:val="28"/>
        </w:rPr>
        <w:t>
</w:t>
      </w:r>
      <w:r>
        <w:rPr>
          <w:rFonts w:ascii="Times New Roman"/>
          <w:b w:val="false"/>
          <w:i w:val="false"/>
          <w:color w:val="000000"/>
          <w:sz w:val="28"/>
        </w:rPr>
        <w:t xml:space="preserve">
      20. Уәкілетті орган концессия субъектісінің қызметіне жүргізілген қаржылық сараптаманың нәтижелері бойынша, не концессия субъектісі қызметінің тиімділігі кеміген (реттеліп көрсетілетін қызметтердің көлемі азайған, кредиторлық және дебиторлық берешектер ұлғайған) жағдайда, тарифке енгізілетін жалпы шаруашылық және әкімшілік мақсаттағы шығыстардың сомасын өзгерту туралы шешім қабылдайды. </w:t>
      </w:r>
      <w:r>
        <w:br/>
      </w:r>
      <w:r>
        <w:rPr>
          <w:rFonts w:ascii="Times New Roman"/>
          <w:b w:val="false"/>
          <w:i w:val="false"/>
          <w:color w:val="000000"/>
          <w:sz w:val="28"/>
        </w:rPr>
        <w:t xml:space="preserve">
      Әкімшілік басқару жүйелері мен құралдарын құру және жетілдіру жөніндегі шығыстарды кезең шығыстарына енгізу көрсетілген мақсаттарға қаражаттарды салудан болатын экономикалық тиімділіктің есебін ұсынғаннан кейін уәкілетті органның келісімімен ғана жол беріледі. </w:t>
      </w:r>
      <w:r>
        <w:br/>
      </w:r>
      <w:r>
        <w:rPr>
          <w:rFonts w:ascii="Times New Roman"/>
          <w:b w:val="false"/>
          <w:i w:val="false"/>
          <w:color w:val="000000"/>
          <w:sz w:val="28"/>
        </w:rPr>
        <w:t>
</w:t>
      </w:r>
      <w:r>
        <w:rPr>
          <w:rFonts w:ascii="Times New Roman"/>
          <w:b w:val="false"/>
          <w:i w:val="false"/>
          <w:color w:val="000000"/>
          <w:sz w:val="28"/>
        </w:rPr>
        <w:t xml:space="preserve">
      21. Уәкілетті орган тарифтердің және тарифтік сметалардың жобаларын қарау шеңберінде тарифте ескерілетін шығындардың түрлері бойынша шығыстардың деңгейіне сараптама жүргізу үшін тәуелсіз сарапшыларды тартады және сараптаманың нәтижелері негізінде шығыстарға түзету жүргізеді. </w:t>
      </w:r>
      <w:r>
        <w:br/>
      </w:r>
      <w:r>
        <w:rPr>
          <w:rFonts w:ascii="Times New Roman"/>
          <w:b w:val="false"/>
          <w:i w:val="false"/>
          <w:color w:val="000000"/>
          <w:sz w:val="28"/>
        </w:rPr>
        <w:t>
</w:t>
      </w:r>
      <w:r>
        <w:rPr>
          <w:rFonts w:ascii="Times New Roman"/>
          <w:b w:val="false"/>
          <w:i w:val="false"/>
          <w:color w:val="000000"/>
          <w:sz w:val="28"/>
        </w:rPr>
        <w:t xml:space="preserve">
      22. Концессия субъектісінің тарифтерін және тарифтік сметаларын қалыптастырған және бекіткен кезде мынадай шығыстар ескерілмейді: </w:t>
      </w:r>
      <w:r>
        <w:br/>
      </w:r>
      <w:r>
        <w:rPr>
          <w:rFonts w:ascii="Times New Roman"/>
          <w:b w:val="false"/>
          <w:i w:val="false"/>
          <w:color w:val="000000"/>
          <w:sz w:val="28"/>
        </w:rPr>
        <w:t xml:space="preserve">
      1)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жұмсалған шығыстар, осы Ереженің 10-тармағында көзделген жағдайларды қоспағанда, басқа өнімсіз шығыстар мен ысыраптар; </w:t>
      </w:r>
      <w:r>
        <w:br/>
      </w:r>
      <w:r>
        <w:rPr>
          <w:rFonts w:ascii="Times New Roman"/>
          <w:b w:val="false"/>
          <w:i w:val="false"/>
          <w:color w:val="000000"/>
          <w:sz w:val="28"/>
        </w:rPr>
        <w:t xml:space="preserve">
      2) реттеліп көрсетілетін қызметтерді көрсеткен кезде пайдаланылмайтын негізгі құралдардың амортизациялық аударымдары; </w:t>
      </w:r>
      <w:r>
        <w:br/>
      </w:r>
      <w:r>
        <w:rPr>
          <w:rFonts w:ascii="Times New Roman"/>
          <w:b w:val="false"/>
          <w:i w:val="false"/>
          <w:color w:val="000000"/>
          <w:sz w:val="28"/>
        </w:rPr>
        <w:t xml:space="preserve">
      3) сенімгерлік басқаруға, мүліктік жалға, лизинг бойынша алынған реттеліп көрсетілетін қызметтерді өндіру және (немесе) ұсыну кезінде технологиялық циклда пайдаланылатын негізгі құралдарды пайдаланғаны үшін жалдау төлемақысы; </w:t>
      </w:r>
      <w:r>
        <w:br/>
      </w:r>
      <w:r>
        <w:rPr>
          <w:rFonts w:ascii="Times New Roman"/>
          <w:b w:val="false"/>
          <w:i w:val="false"/>
          <w:color w:val="000000"/>
          <w:sz w:val="28"/>
        </w:rPr>
        <w:t xml:space="preserve">
      4) ластаушы заттардың нормативтен тыс тастандылары (шығарындылары) үшін төлемдер; </w:t>
      </w:r>
      <w:r>
        <w:br/>
      </w:r>
      <w:r>
        <w:rPr>
          <w:rFonts w:ascii="Times New Roman"/>
          <w:b w:val="false"/>
          <w:i w:val="false"/>
          <w:color w:val="000000"/>
          <w:sz w:val="28"/>
        </w:rPr>
        <w:t xml:space="preserve">
      5) сот шығындары; </w:t>
      </w:r>
      <w:r>
        <w:br/>
      </w:r>
      <w:r>
        <w:rPr>
          <w:rFonts w:ascii="Times New Roman"/>
          <w:b w:val="false"/>
          <w:i w:val="false"/>
          <w:color w:val="000000"/>
          <w:sz w:val="28"/>
        </w:rPr>
        <w:t xml:space="preserve">
      6) сенімсіз қарыздар; </w:t>
      </w:r>
      <w:r>
        <w:br/>
      </w:r>
      <w:r>
        <w:rPr>
          <w:rFonts w:ascii="Times New Roman"/>
          <w:b w:val="false"/>
          <w:i w:val="false"/>
          <w:color w:val="000000"/>
          <w:sz w:val="28"/>
        </w:rPr>
        <w:t xml:space="preserve">
      7) шаруашылық шарттардың талаптарын бұзғаны үшін айыппұлдар, өсімақылар, тұрақсыздық айыптары мен санкциялардың басқа да түрлері; </w:t>
      </w:r>
      <w:r>
        <w:br/>
      </w:r>
      <w:r>
        <w:rPr>
          <w:rFonts w:ascii="Times New Roman"/>
          <w:b w:val="false"/>
          <w:i w:val="false"/>
          <w:color w:val="000000"/>
          <w:sz w:val="28"/>
        </w:rPr>
        <w:t xml:space="preserve">
      8) талан-тараждан келген залалдар; </w:t>
      </w:r>
      <w:r>
        <w:br/>
      </w:r>
      <w:r>
        <w:rPr>
          <w:rFonts w:ascii="Times New Roman"/>
          <w:b w:val="false"/>
          <w:i w:val="false"/>
          <w:color w:val="000000"/>
          <w:sz w:val="28"/>
        </w:rPr>
        <w:t xml:space="preserve">
      9) ақаудан болған ысыраптар; </w:t>
      </w:r>
      <w:r>
        <w:br/>
      </w:r>
      <w:r>
        <w:rPr>
          <w:rFonts w:ascii="Times New Roman"/>
          <w:b w:val="false"/>
          <w:i w:val="false"/>
          <w:color w:val="000000"/>
          <w:sz w:val="28"/>
        </w:rPr>
        <w:t xml:space="preserve">
      10) әлеуметтік саланың объектілерін (денсаулық сақтау объектілерін, мектепке дейінгі балалар мекемелерін, оқу орындарын, технологиялық қажеттілерінен басқа, кәсіптік-техникалық училищелерді, сауықтыру лагерлерін, мәдениет және спорт объектілерін, тұрғын үй қорын) ұстауға; </w:t>
      </w:r>
      <w:r>
        <w:br/>
      </w:r>
      <w:r>
        <w:rPr>
          <w:rFonts w:ascii="Times New Roman"/>
          <w:b w:val="false"/>
          <w:i w:val="false"/>
          <w:color w:val="000000"/>
          <w:sz w:val="28"/>
        </w:rPr>
        <w:t xml:space="preserve">
      11) мәдени-ағарту, сауықтыру және спорттық іс-шараларды жүргізуге (демалыс кештерін, спектакльдер, концерттер өткізу); </w:t>
      </w:r>
      <w:r>
        <w:br/>
      </w:r>
      <w:r>
        <w:rPr>
          <w:rFonts w:ascii="Times New Roman"/>
          <w:b w:val="false"/>
          <w:i w:val="false"/>
          <w:color w:val="000000"/>
          <w:sz w:val="28"/>
        </w:rPr>
        <w:t xml:space="preserve">
      12) кәсіпорындар қызметкерлеріне тұрғын үй жағдайларын жақсартуға, бақша үйлерін сатып алуға және үй шаруашылығымен айналысуға берілген несиелерді (пайызсыздарды қоса алғанда) өтеуге; </w:t>
      </w:r>
      <w:r>
        <w:br/>
      </w:r>
      <w:r>
        <w:rPr>
          <w:rFonts w:ascii="Times New Roman"/>
          <w:b w:val="false"/>
          <w:i w:val="false"/>
          <w:color w:val="000000"/>
          <w:sz w:val="28"/>
        </w:rPr>
        <w:t xml:space="preserve">
      13) бақша серіктестіктерін аббаттандыру бойынша (оның ішінде жол құрылысы, энергиямен және сумен жабдықтау, жалпы сипаттағы басқа да шығыстарды жүзеге асыру); </w:t>
      </w:r>
      <w:r>
        <w:br/>
      </w:r>
      <w:r>
        <w:rPr>
          <w:rFonts w:ascii="Times New Roman"/>
          <w:b w:val="false"/>
          <w:i w:val="false"/>
          <w:color w:val="000000"/>
          <w:sz w:val="28"/>
        </w:rPr>
        <w:t xml:space="preserve">
      14) дәрістер, көрмелер, диспуттар, ғылым және өнер қайраткерлерімен кездесулер, ғылыми-техникалық конференциялар өткізуге және ұйымдастыруға, қоғамдық ұйымдарға және қауымдастықтарға мүшелік жарналарға; </w:t>
      </w:r>
      <w:r>
        <w:br/>
      </w:r>
      <w:r>
        <w:rPr>
          <w:rFonts w:ascii="Times New Roman"/>
          <w:b w:val="false"/>
          <w:i w:val="false"/>
          <w:color w:val="000000"/>
          <w:sz w:val="28"/>
        </w:rPr>
        <w:t xml:space="preserve">
      15) бұқаралық ақпарат құралдарындағы жарнама жөніндегі, өндірістік мақсатта пайдаланылатын өнімдерді қоспағанда, жарнамалық, плакаттық және баспалық өнімдерді шығару бойынша; </w:t>
      </w:r>
      <w:r>
        <w:br/>
      </w:r>
      <w:r>
        <w:rPr>
          <w:rFonts w:ascii="Times New Roman"/>
          <w:b w:val="false"/>
          <w:i w:val="false"/>
          <w:color w:val="000000"/>
          <w:sz w:val="28"/>
        </w:rPr>
        <w:t xml:space="preserve">
      16) концессия субъектісінің персоналы үшін пәтерлерді, тұрғын ғимараттарды және құрылыстарды, жатақханалардан және қонақ үйлерден орын сатып алуға, жалдауға және ұстауға; </w:t>
      </w:r>
      <w:r>
        <w:br/>
      </w:r>
      <w:r>
        <w:rPr>
          <w:rFonts w:ascii="Times New Roman"/>
          <w:b w:val="false"/>
          <w:i w:val="false"/>
          <w:color w:val="000000"/>
          <w:sz w:val="28"/>
        </w:rPr>
        <w:t xml:space="preserve">
      17) қаланы аббаттандыру, ауыл шаруашылығына көмек көрсету жөніндегі жұмыстарды орындауға және жұмыстың осындай ұқсас түрлеріне; </w:t>
      </w:r>
      <w:r>
        <w:br/>
      </w:r>
      <w:r>
        <w:rPr>
          <w:rFonts w:ascii="Times New Roman"/>
          <w:b w:val="false"/>
          <w:i w:val="false"/>
          <w:color w:val="000000"/>
          <w:sz w:val="28"/>
        </w:rPr>
        <w:t xml:space="preserve">
      18) білім беру ұйымдарында оқитын қызметкерлердің демалыстарына ақы төлеуге; </w:t>
      </w:r>
      <w:r>
        <w:br/>
      </w:r>
      <w:r>
        <w:rPr>
          <w:rFonts w:ascii="Times New Roman"/>
          <w:b w:val="false"/>
          <w:i w:val="false"/>
          <w:color w:val="000000"/>
          <w:sz w:val="28"/>
        </w:rPr>
        <w:t xml:space="preserve">
      19) кәсіптік ауруларды оңалтып емдеуге байланысты шығындардан басқа, концессия субъектісінің қаражаты есебінен қызметкерлерді және олардың балаларын емдеуге, демалуға, экскурсияға берілетін жолдамаларды төлеу бойынша; </w:t>
      </w:r>
      <w:r>
        <w:br/>
      </w:r>
      <w:r>
        <w:rPr>
          <w:rFonts w:ascii="Times New Roman"/>
          <w:b w:val="false"/>
          <w:i w:val="false"/>
          <w:color w:val="000000"/>
          <w:sz w:val="28"/>
        </w:rPr>
        <w:t xml:space="preserve">
      20) өз қызметкерлеріне медициналық көмек беруге денсаулық сақтау органдарымен жасалған шарттар бойынша емханалардың қызметтеріне ақы төлеу бойынша; </w:t>
      </w:r>
      <w:r>
        <w:br/>
      </w:r>
      <w:r>
        <w:rPr>
          <w:rFonts w:ascii="Times New Roman"/>
          <w:b w:val="false"/>
          <w:i w:val="false"/>
          <w:color w:val="000000"/>
          <w:sz w:val="28"/>
        </w:rPr>
        <w:t xml:space="preserve">
      21) сақтандыру төлемдері (кәсіпорындар өз қызметкерлерінің пайдасына жасасқан жеке және мүліктік сақтандыру шарттары бойынша кәсіпорындар төлейтін жарналар); </w:t>
      </w:r>
      <w:r>
        <w:br/>
      </w:r>
      <w:r>
        <w:rPr>
          <w:rFonts w:ascii="Times New Roman"/>
          <w:b w:val="false"/>
          <w:i w:val="false"/>
          <w:color w:val="000000"/>
          <w:sz w:val="28"/>
        </w:rPr>
        <w:t>
      22) қызметкерлерге қосымша берілген демалыстарға ( </w:t>
      </w:r>
      <w:r>
        <w:rPr>
          <w:rFonts w:ascii="Times New Roman"/>
          <w:b w:val="false"/>
          <w:i w:val="false"/>
          <w:color w:val="000000"/>
          <w:sz w:val="28"/>
        </w:rPr>
        <w:t xml:space="preserve">заңнамада </w:t>
      </w:r>
      <w:r>
        <w:rPr>
          <w:rFonts w:ascii="Times New Roman"/>
          <w:b w:val="false"/>
          <w:i w:val="false"/>
          <w:color w:val="000000"/>
          <w:sz w:val="28"/>
        </w:rPr>
        <w:t xml:space="preserve">көзделгеннен тыс) ақы төлеу, қызметкердің отбасы мүшелеріне демалысты пайдаланатын жерге бару және қайту жолына ақы төлеу, сондай-ақ пайдаланылмаған еңбек демалысы үшін өтемақы; </w:t>
      </w:r>
      <w:r>
        <w:br/>
      </w:r>
      <w:r>
        <w:rPr>
          <w:rFonts w:ascii="Times New Roman"/>
          <w:b w:val="false"/>
          <w:i w:val="false"/>
          <w:color w:val="000000"/>
          <w:sz w:val="28"/>
        </w:rPr>
        <w:t xml:space="preserve">
      23) демеушілік көмектің барлық түрлерін көрсетуге; </w:t>
      </w:r>
      <w:r>
        <w:br/>
      </w:r>
      <w:r>
        <w:rPr>
          <w:rFonts w:ascii="Times New Roman"/>
          <w:b w:val="false"/>
          <w:i w:val="false"/>
          <w:color w:val="000000"/>
          <w:sz w:val="28"/>
        </w:rPr>
        <w:t xml:space="preserve">
      24) заңнамада көзделгеннен басқа, концессия субъектісінің қызметкерлеріне жеңілдіктер (қызметкерлерге тегін немесе төмендетілген баға бойынша тамақтар беру, денсаулық топтарындағы абонементтерге, секциялардағы, клубтардағы сабақтарға қатысқанына ақы төлеу, протездеу); </w:t>
      </w:r>
      <w:r>
        <w:br/>
      </w:r>
      <w:r>
        <w:rPr>
          <w:rFonts w:ascii="Times New Roman"/>
          <w:b w:val="false"/>
          <w:i w:val="false"/>
          <w:color w:val="000000"/>
          <w:sz w:val="28"/>
        </w:rPr>
        <w:t xml:space="preserve">
      25) мерейтойлар күніне арналған немесе қызметкерлерге көтермелеу түрінде берілетін сыйлықтар сатып алуға (автомашиналарды, пәтерлерді, ұзақ пайдаланатын заттарды және басқа тауарларды, сондай-ақ қызметкерлердің жеке шоттарының пайыздық ставкасын көбейтуді қоса алғанда); </w:t>
      </w:r>
      <w:r>
        <w:br/>
      </w:r>
      <w:r>
        <w:rPr>
          <w:rFonts w:ascii="Times New Roman"/>
          <w:b w:val="false"/>
          <w:i w:val="false"/>
          <w:color w:val="000000"/>
          <w:sz w:val="28"/>
        </w:rPr>
        <w:t xml:space="preserve">
      26) мектепке дейінгі мекемелердегі, санаторийлердегі және сауықтыру лагерлеріндегі балаларды тамақтандыру құнын өтеуге; </w:t>
      </w:r>
      <w:r>
        <w:br/>
      </w:r>
      <w:r>
        <w:rPr>
          <w:rFonts w:ascii="Times New Roman"/>
          <w:b w:val="false"/>
          <w:i w:val="false"/>
          <w:color w:val="000000"/>
          <w:sz w:val="28"/>
        </w:rPr>
        <w:t xml:space="preserve">
      27) ұжымдық шартпен айқындалған мақсаттарға кәсіподақтарға арналған аударымдар; </w:t>
      </w:r>
      <w:r>
        <w:br/>
      </w:r>
      <w:r>
        <w:rPr>
          <w:rFonts w:ascii="Times New Roman"/>
          <w:b w:val="false"/>
          <w:i w:val="false"/>
          <w:color w:val="000000"/>
          <w:sz w:val="28"/>
        </w:rPr>
        <w:t xml:space="preserve">
      28) өндірістегі өнертапқыштыққа және рационализаторлыққа байланысты: тәжірибелік-эксперименттік жұмыстарды жүргізумен, өнертабыс және рационализаторлық ұсыныстары бойынша модельдер мен үлгілерді дайындаумен және сынаумен (реттеліп көрсетілетін қызметтерді (тауарларды, жұмыстарды) ұсынуда қолданылатын және экономикалық әсері бар жұмыстарды қоспағанда), өнертапқыштық және рационализаторлық бойынша көрмелер, байқаулар, конкурстар және басқа да іс-шаралар ұйымдастырумен, авторлық сыйлықақыларды төлеумен байланысты шығыстар; </w:t>
      </w:r>
      <w:r>
        <w:br/>
      </w:r>
      <w:r>
        <w:rPr>
          <w:rFonts w:ascii="Times New Roman"/>
          <w:b w:val="false"/>
          <w:i w:val="false"/>
          <w:color w:val="000000"/>
          <w:sz w:val="28"/>
        </w:rPr>
        <w:t xml:space="preserve">
      29) реттеліп көрсетілетін қызметтерді (тауарларды, жұмыстарды) өндіруге және көрсетуге тікелей қатысы жоқ және тарифтердің өсуіне әкелетін шығыстардың басқа да түрлері. </w:t>
      </w:r>
      <w:r>
        <w:br/>
      </w:r>
      <w:r>
        <w:rPr>
          <w:rFonts w:ascii="Times New Roman"/>
          <w:b w:val="false"/>
          <w:i w:val="false"/>
          <w:color w:val="000000"/>
          <w:sz w:val="28"/>
        </w:rPr>
        <w:t>
</w:t>
      </w:r>
      <w:r>
        <w:rPr>
          <w:rFonts w:ascii="Times New Roman"/>
          <w:b w:val="false"/>
          <w:i w:val="false"/>
          <w:color w:val="000000"/>
          <w:sz w:val="28"/>
        </w:rPr>
        <w:t xml:space="preserve">
      23. Пайданың деңгейі реттеліп көрсетілетін қызметтерді көрсету кезінде қатысатын қолданысқа енгізілген активтердің реттелетін базасының шамасына пайда ставкасының көбейтіндісі ретінде айқындалады. </w:t>
      </w:r>
      <w:r>
        <w:br/>
      </w:r>
      <w:r>
        <w:rPr>
          <w:rFonts w:ascii="Times New Roman"/>
          <w:b w:val="false"/>
          <w:i w:val="false"/>
          <w:color w:val="000000"/>
          <w:sz w:val="28"/>
        </w:rPr>
        <w:t>
      Пайда ставкасын уәкілетті орган </w:t>
      </w:r>
      <w:r>
        <w:rPr>
          <w:rFonts w:ascii="Times New Roman"/>
          <w:b w:val="false"/>
          <w:i w:val="false"/>
          <w:color w:val="000000"/>
          <w:sz w:val="28"/>
        </w:rPr>
        <w:t>анықтайды</w:t>
      </w:r>
      <w:r>
        <w:rPr>
          <w:rFonts w:ascii="Times New Roman"/>
          <w:b w:val="false"/>
          <w:i w:val="false"/>
          <w:color w:val="000000"/>
          <w:sz w:val="28"/>
        </w:rPr>
        <w:t xml:space="preserve">. </w:t>
      </w:r>
    </w:p>
    <w:bookmarkEnd w:id="4"/>
    <w:bookmarkStart w:name="z28" w:id="5"/>
    <w:p>
      <w:pPr>
        <w:spacing w:after="0"/>
        <w:ind w:left="0"/>
        <w:jc w:val="left"/>
      </w:pPr>
      <w:r>
        <w:rPr>
          <w:rFonts w:ascii="Times New Roman"/>
          <w:b/>
          <w:i w:val="false"/>
          <w:color w:val="000000"/>
        </w:rPr>
        <w:t xml:space="preserve"> 
3. Концессия шартының негізінде жаңа объектілерді салуды және пайдалануды жүзеге асыратын концессия субъектісінің реттеліп көрсетілетін қызметтеріне (тауарларына, жұмыстарына) тарифтер қалыптастыру тәртібі </w:t>
      </w:r>
    </w:p>
    <w:bookmarkEnd w:id="5"/>
    <w:bookmarkStart w:name="z29" w:id="6"/>
    <w:p>
      <w:pPr>
        <w:spacing w:after="0"/>
        <w:ind w:left="0"/>
        <w:jc w:val="both"/>
      </w:pPr>
      <w:r>
        <w:rPr>
          <w:rFonts w:ascii="Times New Roman"/>
          <w:b w:val="false"/>
          <w:i w:val="false"/>
          <w:color w:val="000000"/>
          <w:sz w:val="28"/>
        </w:rPr>
        <w:t xml:space="preserve">      24. Концессия субъектісінің реттеліп көрсетілетін қызметтеріне тарифті қалыптастыру кезінде: </w:t>
      </w:r>
      <w:r>
        <w:br/>
      </w:r>
      <w:r>
        <w:rPr>
          <w:rFonts w:ascii="Times New Roman"/>
          <w:b w:val="false"/>
          <w:i w:val="false"/>
          <w:color w:val="000000"/>
          <w:sz w:val="28"/>
        </w:rPr>
        <w:t xml:space="preserve">
      1) өзіндік құнға кіретін материалдық шығыстар растаушы құжаттарда (шарттар, шот-фактуралар) көзделген бағаларға және өнімнің (қызметтердің, тауарлардың, жұмыстардың) бірлігін шығаруға арналған шикізат, материалдар, отын, энергия шығысының қолданылып отырған нормаларына сүйене отырып, материалдық шығыстардың нақты көлеміне және (немесе) материалдық ресурстардың жылдық нормаларына сүйене отырып анықталады; </w:t>
      </w:r>
      <w:r>
        <w:br/>
      </w:r>
      <w:r>
        <w:rPr>
          <w:rFonts w:ascii="Times New Roman"/>
          <w:b w:val="false"/>
          <w:i w:val="false"/>
          <w:color w:val="000000"/>
          <w:sz w:val="28"/>
        </w:rPr>
        <w:t>
      2) </w:t>
      </w:r>
      <w:r>
        <w:rPr>
          <w:rFonts w:ascii="Times New Roman"/>
          <w:b w:val="false"/>
          <w:i w:val="false"/>
          <w:color w:val="000000"/>
          <w:sz w:val="28"/>
        </w:rPr>
        <w:t xml:space="preserve">еңбек заңнамасына </w:t>
      </w:r>
      <w:r>
        <w:rPr>
          <w:rFonts w:ascii="Times New Roman"/>
          <w:b w:val="false"/>
          <w:i w:val="false"/>
          <w:color w:val="000000"/>
          <w:sz w:val="28"/>
        </w:rPr>
        <w:t xml:space="preserve">сәйкес еңбекке ақы төлеу жүйесінде көзделген еңбек жағдайларына қосымша ақы және үстемеақы төлемдерін қоса алғанда, персоналдың еңбегіне ақы төлеу жөніндегі шығыстар; </w:t>
      </w:r>
      <w:r>
        <w:br/>
      </w:r>
      <w:r>
        <w:rPr>
          <w:rFonts w:ascii="Times New Roman"/>
          <w:b w:val="false"/>
          <w:i w:val="false"/>
          <w:color w:val="000000"/>
          <w:sz w:val="28"/>
        </w:rPr>
        <w:t xml:space="preserve">
      3) концессия субъектісінің есеп саясатында кезделген әдісті пайдалана отырып айқындалатын және негізгі құралдар құнының өсуіне алып келетін күрделі жөндеу жұмыстарын жүргізуге бағытталатын, және концессия шартын іске асыру кезінде салынған ақша қаражатын қайтару көздерінің бірі болып табылатын амортизациялық аударымдар; </w:t>
      </w:r>
      <w:r>
        <w:br/>
      </w:r>
      <w:r>
        <w:rPr>
          <w:rFonts w:ascii="Times New Roman"/>
          <w:b w:val="false"/>
          <w:i w:val="false"/>
          <w:color w:val="000000"/>
          <w:sz w:val="28"/>
        </w:rPr>
        <w:t xml:space="preserve">
      4) концессия объектісінің мүліктік кешеніне кіретін әлеуметтік саланың объектілерін қаржыландыруға байланысты, тиісті негіздеуші материалдармен расталған шығыстар; </w:t>
      </w:r>
      <w:r>
        <w:br/>
      </w:r>
      <w:r>
        <w:rPr>
          <w:rFonts w:ascii="Times New Roman"/>
          <w:b w:val="false"/>
          <w:i w:val="false"/>
          <w:color w:val="000000"/>
          <w:sz w:val="28"/>
        </w:rPr>
        <w:t xml:space="preserve">
      5) концессия шартында көзделген жаңа объектіні құруға (салуға) салынған қаражатты қайтаруға байланысты шығыстар амортизация және пайда есебінен өтелмеген бөлігінде; </w:t>
      </w:r>
      <w:r>
        <w:br/>
      </w:r>
      <w:r>
        <w:rPr>
          <w:rFonts w:ascii="Times New Roman"/>
          <w:b w:val="false"/>
          <w:i w:val="false"/>
          <w:color w:val="000000"/>
          <w:sz w:val="28"/>
        </w:rPr>
        <w:t xml:space="preserve">
      6) концессиялық шартты іске асыру үшін қарыз қаражатына сыйақы төлеуге арналған шығыстар; </w:t>
      </w:r>
      <w:r>
        <w:br/>
      </w:r>
      <w:r>
        <w:rPr>
          <w:rFonts w:ascii="Times New Roman"/>
          <w:b w:val="false"/>
          <w:i w:val="false"/>
          <w:color w:val="000000"/>
          <w:sz w:val="28"/>
        </w:rPr>
        <w:t xml:space="preserve">
      7) реттеліп көрсетілетін қызметтерді көрсетуге тікелей қатысты, сондай-ақ негіздеуші материалдармен расталған басқа да шығыстар ескеріледі. </w:t>
      </w:r>
      <w:r>
        <w:br/>
      </w:r>
      <w:r>
        <w:rPr>
          <w:rFonts w:ascii="Times New Roman"/>
          <w:b w:val="false"/>
          <w:i w:val="false"/>
          <w:color w:val="000000"/>
          <w:sz w:val="28"/>
        </w:rPr>
        <w:t>
</w:t>
      </w:r>
      <w:r>
        <w:rPr>
          <w:rFonts w:ascii="Times New Roman"/>
          <w:b w:val="false"/>
          <w:i w:val="false"/>
          <w:color w:val="000000"/>
          <w:sz w:val="28"/>
        </w:rPr>
        <w:t xml:space="preserve">
      25. Концессия субъектілеріне мемлекеттік бюджеттің қаражатынан бөлінетін субсидия, шығыстарға бағытталған, тарифтің шығын бөлігінде ескерілмеген субсидияларды қоспағанда, тарифтің шығын бөлігін кемітуге қарай ескеріледі. </w:t>
      </w:r>
      <w:r>
        <w:br/>
      </w:r>
      <w:r>
        <w:rPr>
          <w:rFonts w:ascii="Times New Roman"/>
          <w:b w:val="false"/>
          <w:i w:val="false"/>
          <w:color w:val="000000"/>
          <w:sz w:val="28"/>
        </w:rPr>
        <w:t>
</w:t>
      </w:r>
      <w:r>
        <w:rPr>
          <w:rFonts w:ascii="Times New Roman"/>
          <w:b w:val="false"/>
          <w:i w:val="false"/>
          <w:color w:val="000000"/>
          <w:sz w:val="28"/>
        </w:rPr>
        <w:t xml:space="preserve">
      26. Уәкілетті орган концессия субъектісі негізгі құралдарға қайта бағалау жүргізгеннен кейін тарифтерді ұлғайтуға келтірген жағдайда тарифтің шығын бөлігіне амортизациялық аударымдарды ұлғайтуды кезең-кезеңмен енгізуге құқылы. </w:t>
      </w:r>
      <w:r>
        <w:br/>
      </w:r>
      <w:r>
        <w:rPr>
          <w:rFonts w:ascii="Times New Roman"/>
          <w:b w:val="false"/>
          <w:i w:val="false"/>
          <w:color w:val="000000"/>
          <w:sz w:val="28"/>
        </w:rPr>
        <w:t>
</w:t>
      </w:r>
      <w:r>
        <w:rPr>
          <w:rFonts w:ascii="Times New Roman"/>
          <w:b w:val="false"/>
          <w:i w:val="false"/>
          <w:color w:val="000000"/>
          <w:sz w:val="28"/>
        </w:rPr>
        <w:t xml:space="preserve">
      27. Концессия субъектісінің тарифіне реттеліп көрсетілетін қызметтерді көрсету кезінде қатысатын қолданысқа енгізілген активтердің реттелетін базасының шамасына көбейтілген пайда ставкасына сүйене отырып айқындалатын пайда деңгейі енгізіледі. </w:t>
      </w:r>
      <w:r>
        <w:br/>
      </w:r>
      <w:r>
        <w:rPr>
          <w:rFonts w:ascii="Times New Roman"/>
          <w:b w:val="false"/>
          <w:i w:val="false"/>
          <w:color w:val="000000"/>
          <w:sz w:val="28"/>
        </w:rPr>
        <w:t>
</w:t>
      </w:r>
      <w:r>
        <w:rPr>
          <w:rFonts w:ascii="Times New Roman"/>
          <w:b w:val="false"/>
          <w:i w:val="false"/>
          <w:color w:val="000000"/>
          <w:sz w:val="28"/>
        </w:rPr>
        <w:t xml:space="preserve">
      28. Концессия субъектісінің реттеліп көрсетілетін қызметіне тарифті қалыптастыру кезінде мынадай шығыстар ескерілмейді: </w:t>
      </w:r>
      <w:r>
        <w:br/>
      </w:r>
      <w:r>
        <w:rPr>
          <w:rFonts w:ascii="Times New Roman"/>
          <w:b w:val="false"/>
          <w:i w:val="false"/>
          <w:color w:val="000000"/>
          <w:sz w:val="28"/>
        </w:rPr>
        <w:t xml:space="preserve">
      1) реттеліп көрсетілетін қызметтерді көрсету кезінде пайдаланылмайтын негізгі құралдардың амортизациялық аударымдары; </w:t>
      </w:r>
      <w:r>
        <w:br/>
      </w:r>
      <w:r>
        <w:rPr>
          <w:rFonts w:ascii="Times New Roman"/>
          <w:b w:val="false"/>
          <w:i w:val="false"/>
          <w:color w:val="000000"/>
          <w:sz w:val="28"/>
        </w:rPr>
        <w:t xml:space="preserve">
      2) ластаушы заттардың нормативтен тыс тастандылары (шығарындылары) үшін төлемдер; </w:t>
      </w:r>
      <w:r>
        <w:br/>
      </w:r>
      <w:r>
        <w:rPr>
          <w:rFonts w:ascii="Times New Roman"/>
          <w:b w:val="false"/>
          <w:i w:val="false"/>
          <w:color w:val="000000"/>
          <w:sz w:val="28"/>
        </w:rPr>
        <w:t xml:space="preserve">
      3) сенімсіз қарыздар; </w:t>
      </w:r>
      <w:r>
        <w:br/>
      </w:r>
      <w:r>
        <w:rPr>
          <w:rFonts w:ascii="Times New Roman"/>
          <w:b w:val="false"/>
          <w:i w:val="false"/>
          <w:color w:val="000000"/>
          <w:sz w:val="28"/>
        </w:rPr>
        <w:t xml:space="preserve">
      4) шаруашылық шарттардың талаптарын бұзғаны үшін айыппұлдар, өсімақылар, тұрақсыздық айыптары мен санкциялардың басқа да түрлері, сот шығындары және табысты жасырғаны (төмендеткені) үшін айыппұлдар; </w:t>
      </w:r>
      <w:r>
        <w:br/>
      </w:r>
      <w:r>
        <w:rPr>
          <w:rFonts w:ascii="Times New Roman"/>
          <w:b w:val="false"/>
          <w:i w:val="false"/>
          <w:color w:val="000000"/>
          <w:sz w:val="28"/>
        </w:rPr>
        <w:t xml:space="preserve">
      5) талан-тараждан келген залалдар; </w:t>
      </w:r>
      <w:r>
        <w:br/>
      </w:r>
      <w:r>
        <w:rPr>
          <w:rFonts w:ascii="Times New Roman"/>
          <w:b w:val="false"/>
          <w:i w:val="false"/>
          <w:color w:val="000000"/>
          <w:sz w:val="28"/>
        </w:rPr>
        <w:t xml:space="preserve">
      6) концессия шартында көзделгеннен басқа, әлеуметтік саланың объектілерін (денсаулық сақтау объектілерін, мектепке дейінгі балалар мекемелерін, оқу орындарын, технологиялық қажеттілерінен басқа, кәсіптік-техникалық училищелерді, сауықтыру лагерлерінің объектілерін, мәдениет және спорт объектілерін, тұрғын үй қорын) ұстауға; </w:t>
      </w:r>
      <w:r>
        <w:br/>
      </w:r>
      <w:r>
        <w:rPr>
          <w:rFonts w:ascii="Times New Roman"/>
          <w:b w:val="false"/>
          <w:i w:val="false"/>
          <w:color w:val="000000"/>
          <w:sz w:val="28"/>
        </w:rPr>
        <w:t xml:space="preserve">
      7) кәсіпорындар қызметкерлеріне тұрғын үй жағдайларын жақсартуға, бақша үйлерін сатып алуға және үй шаруашылығымен айналысуға берілген несиелерді (пайызсыздарды қоса алғанда) өтеуге; </w:t>
      </w:r>
      <w:r>
        <w:br/>
      </w:r>
      <w:r>
        <w:rPr>
          <w:rFonts w:ascii="Times New Roman"/>
          <w:b w:val="false"/>
          <w:i w:val="false"/>
          <w:color w:val="000000"/>
          <w:sz w:val="28"/>
        </w:rPr>
        <w:t xml:space="preserve">
      8) мәдени-ағарту, сауықтыру және спорттық іс-шараларды жүргізуге (демалыс кештерін, спектакльдер, концерттер өткізу); </w:t>
      </w:r>
      <w:r>
        <w:br/>
      </w:r>
      <w:r>
        <w:rPr>
          <w:rFonts w:ascii="Times New Roman"/>
          <w:b w:val="false"/>
          <w:i w:val="false"/>
          <w:color w:val="000000"/>
          <w:sz w:val="28"/>
        </w:rPr>
        <w:t xml:space="preserve">
      9) бақша серіктестіктерін аббаттандыруға (оның ішінде жол құрылысы, энергиямен және сумен жабдықтау, жалпы сипаттағы басқа да шығыстарды жүзеге асыру); </w:t>
      </w:r>
      <w:r>
        <w:br/>
      </w:r>
      <w:r>
        <w:rPr>
          <w:rFonts w:ascii="Times New Roman"/>
          <w:b w:val="false"/>
          <w:i w:val="false"/>
          <w:color w:val="000000"/>
          <w:sz w:val="28"/>
        </w:rPr>
        <w:t xml:space="preserve">
      10) демеушілік көмек көрсетуге; </w:t>
      </w:r>
      <w:r>
        <w:br/>
      </w:r>
      <w:r>
        <w:rPr>
          <w:rFonts w:ascii="Times New Roman"/>
          <w:b w:val="false"/>
          <w:i w:val="false"/>
          <w:color w:val="000000"/>
          <w:sz w:val="28"/>
        </w:rPr>
        <w:t xml:space="preserve">
      11) ақаудан болған ысыраптарға; </w:t>
      </w:r>
      <w:r>
        <w:br/>
      </w:r>
      <w:r>
        <w:rPr>
          <w:rFonts w:ascii="Times New Roman"/>
          <w:b w:val="false"/>
          <w:i w:val="false"/>
          <w:color w:val="000000"/>
          <w:sz w:val="28"/>
        </w:rPr>
        <w:t xml:space="preserve">
      12) өндірісті вахталық ұйымдастыруды қоспағанда, концессия субъектісінің персоналы үшін пәтерлерді, тұрғын ғимараттарды және құрылыстарды, жатақханалардан және қонақ үйлерден орын сатып алуға, жалдауға және ұстауға; </w:t>
      </w:r>
      <w:r>
        <w:br/>
      </w:r>
      <w:r>
        <w:rPr>
          <w:rFonts w:ascii="Times New Roman"/>
          <w:b w:val="false"/>
          <w:i w:val="false"/>
          <w:color w:val="000000"/>
          <w:sz w:val="28"/>
        </w:rPr>
        <w:t xml:space="preserve">
      13) мерейтойлар күніне арналған немесе қызметкерлерге көтермелеу түрінде берілетін сыйлықтар сатып алуға; </w:t>
      </w:r>
      <w:r>
        <w:br/>
      </w:r>
      <w:r>
        <w:rPr>
          <w:rFonts w:ascii="Times New Roman"/>
          <w:b w:val="false"/>
          <w:i w:val="false"/>
          <w:color w:val="000000"/>
          <w:sz w:val="28"/>
        </w:rPr>
        <w:t xml:space="preserve">
      14) нормативтен тыс ысыраптар және коммерциялық ысыраптарға, тауар-материалдық құндылықтар мен қоймалардағы қорлардың бүлінуі мен жетіспеушілігі, басқа да өнімсіз шығыстар; </w:t>
      </w:r>
      <w:r>
        <w:br/>
      </w:r>
      <w:r>
        <w:rPr>
          <w:rFonts w:ascii="Times New Roman"/>
          <w:b w:val="false"/>
          <w:i w:val="false"/>
          <w:color w:val="000000"/>
          <w:sz w:val="28"/>
        </w:rPr>
        <w:t xml:space="preserve">
      15) реттеліп көрсетілетін қызметтерді (тауарларды, жұмыстарды) көрсетуге тікелей қатысы жоқ, сондай-ақ негіздеуші материалдармен расталмаған (шарттар, шот-фактуралар, қаржылық және басқа да құжаттар).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