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8af5" w14:textId="0318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7 тамыздағы N 1210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13 қарашадағы N 1055 Қаулысы. Күші жойылды - Қазақстан Республикасы Үкіметінің 2017 жылғы 31 тамыздағы № 526 қаулысымен</w:t>
      </w:r>
    </w:p>
    <w:p>
      <w:pPr>
        <w:spacing w:after="0"/>
        <w:ind w:left="0"/>
        <w:jc w:val="both"/>
      </w:pPr>
      <w:r>
        <w:rPr>
          <w:rFonts w:ascii="Times New Roman"/>
          <w:b w:val="false"/>
          <w:i w:val="false"/>
          <w:color w:val="ff0000"/>
          <w:sz w:val="28"/>
        </w:rPr>
        <w:t xml:space="preserve">
      Ескерту. Күші жойылды - ҚР Үкіметінің 31.08.2017 </w:t>
      </w:r>
      <w:r>
        <w:rPr>
          <w:rFonts w:ascii="Times New Roman"/>
          <w:b w:val="false"/>
          <w:i w:val="false"/>
          <w:color w:val="ff0000"/>
          <w:sz w:val="28"/>
        </w:rPr>
        <w:t>№ 526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ЮНЕСКО істері жөніндегі ұлттық комиссиясы туралы" Қазақстан Республикасы Үкіметінің 2000 жылғы 7 тамыздағы N 1210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2000 ж., N 34, 413-құжат) мынадай өзгерістер енгізілсін: </w:t>
      </w:r>
    </w:p>
    <w:bookmarkEnd w:id="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ЮНЕСКО істері жөніндегі ұлттық комиссиясының құрамына мыналар енгізілсін: </w:t>
      </w:r>
    </w:p>
    <w:p>
      <w:pPr>
        <w:spacing w:after="0"/>
        <w:ind w:left="0"/>
        <w:jc w:val="both"/>
      </w:pPr>
      <w:r>
        <w:rPr>
          <w:rFonts w:ascii="Times New Roman"/>
          <w:b w:val="false"/>
          <w:i w:val="false"/>
          <w:color w:val="000000"/>
          <w:sz w:val="28"/>
        </w:rPr>
        <w:t xml:space="preserve">
      Дәненов                        - Қазақстан Республикасы Сыртқы істер </w:t>
      </w:r>
    </w:p>
    <w:p>
      <w:pPr>
        <w:spacing w:after="0"/>
        <w:ind w:left="0"/>
        <w:jc w:val="both"/>
      </w:pPr>
      <w:r>
        <w:rPr>
          <w:rFonts w:ascii="Times New Roman"/>
          <w:b w:val="false"/>
          <w:i w:val="false"/>
          <w:color w:val="000000"/>
          <w:sz w:val="28"/>
        </w:rPr>
        <w:t xml:space="preserve">
      Нұрлан Жұмағалиұлы               министрінің орынбасары, төрағаның </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Құл-Мұхаммед                   - Қазақстан Республикасының Мәдениет </w:t>
      </w:r>
    </w:p>
    <w:p>
      <w:pPr>
        <w:spacing w:after="0"/>
        <w:ind w:left="0"/>
        <w:jc w:val="both"/>
      </w:pPr>
      <w:r>
        <w:rPr>
          <w:rFonts w:ascii="Times New Roman"/>
          <w:b w:val="false"/>
          <w:i w:val="false"/>
          <w:color w:val="000000"/>
          <w:sz w:val="28"/>
        </w:rPr>
        <w:t xml:space="preserve">
      Мұхтар Абрарұлы                  және ақпарат министрі      </w:t>
      </w:r>
    </w:p>
    <w:p>
      <w:pPr>
        <w:spacing w:after="0"/>
        <w:ind w:left="0"/>
        <w:jc w:val="both"/>
      </w:pPr>
      <w:r>
        <w:rPr>
          <w:rFonts w:ascii="Times New Roman"/>
          <w:b w:val="false"/>
          <w:i w:val="false"/>
          <w:color w:val="000000"/>
          <w:sz w:val="28"/>
        </w:rPr>
        <w:t xml:space="preserve">
      Түймебаев                      - Қазақстан Республикасының Білім және </w:t>
      </w:r>
    </w:p>
    <w:p>
      <w:pPr>
        <w:spacing w:after="0"/>
        <w:ind w:left="0"/>
        <w:jc w:val="both"/>
      </w:pPr>
      <w:r>
        <w:rPr>
          <w:rFonts w:ascii="Times New Roman"/>
          <w:b w:val="false"/>
          <w:i w:val="false"/>
          <w:color w:val="000000"/>
          <w:sz w:val="28"/>
        </w:rPr>
        <w:t xml:space="preserve">
      Жансейіт Қансейітұлы             ғылым министрі </w:t>
      </w:r>
    </w:p>
    <w:p>
      <w:pPr>
        <w:spacing w:after="0"/>
        <w:ind w:left="0"/>
        <w:jc w:val="both"/>
      </w:pPr>
      <w:r>
        <w:rPr>
          <w:rFonts w:ascii="Times New Roman"/>
          <w:b w:val="false"/>
          <w:i w:val="false"/>
          <w:color w:val="000000"/>
          <w:sz w:val="28"/>
        </w:rPr>
        <w:t xml:space="preserve">
      Ысқақов                        - Қазақстан Республикасының Қоршаған </w:t>
      </w:r>
    </w:p>
    <w:p>
      <w:pPr>
        <w:spacing w:after="0"/>
        <w:ind w:left="0"/>
        <w:jc w:val="both"/>
      </w:pPr>
      <w:r>
        <w:rPr>
          <w:rFonts w:ascii="Times New Roman"/>
          <w:b w:val="false"/>
          <w:i w:val="false"/>
          <w:color w:val="000000"/>
          <w:sz w:val="28"/>
        </w:rPr>
        <w:t xml:space="preserve">
      Нұрлан Әбділдаұлы                ортаны қорғау министрі </w:t>
      </w:r>
    </w:p>
    <w:p>
      <w:pPr>
        <w:spacing w:after="0"/>
        <w:ind w:left="0"/>
        <w:jc w:val="both"/>
      </w:pPr>
      <w:r>
        <w:rPr>
          <w:rFonts w:ascii="Times New Roman"/>
          <w:b w:val="false"/>
          <w:i w:val="false"/>
          <w:color w:val="000000"/>
          <w:sz w:val="28"/>
        </w:rPr>
        <w:t xml:space="preserve">
      Өтегенова                      - Қазақстан Республикасы Сыртқы істер </w:t>
      </w:r>
    </w:p>
    <w:p>
      <w:pPr>
        <w:spacing w:after="0"/>
        <w:ind w:left="0"/>
        <w:jc w:val="both"/>
      </w:pPr>
      <w:r>
        <w:rPr>
          <w:rFonts w:ascii="Times New Roman"/>
          <w:b w:val="false"/>
          <w:i w:val="false"/>
          <w:color w:val="000000"/>
          <w:sz w:val="28"/>
        </w:rPr>
        <w:t xml:space="preserve">
      Әсел Еркінқызы                   министрлігі Көп жақты ынтымақтастық </w:t>
      </w:r>
    </w:p>
    <w:p>
      <w:pPr>
        <w:spacing w:after="0"/>
        <w:ind w:left="0"/>
        <w:jc w:val="both"/>
      </w:pPr>
      <w:r>
        <w:rPr>
          <w:rFonts w:ascii="Times New Roman"/>
          <w:b w:val="false"/>
          <w:i w:val="false"/>
          <w:color w:val="000000"/>
          <w:sz w:val="28"/>
        </w:rPr>
        <w:t xml:space="preserve">
                                       департаметі мәдени-гуманитарлық </w:t>
      </w:r>
    </w:p>
    <w:p>
      <w:pPr>
        <w:spacing w:after="0"/>
        <w:ind w:left="0"/>
        <w:jc w:val="both"/>
      </w:pPr>
      <w:r>
        <w:rPr>
          <w:rFonts w:ascii="Times New Roman"/>
          <w:b w:val="false"/>
          <w:i w:val="false"/>
          <w:color w:val="000000"/>
          <w:sz w:val="28"/>
        </w:rPr>
        <w:t xml:space="preserve">
                                       ынтымақтастық басқармасының бастығы, </w:t>
      </w:r>
    </w:p>
    <w:p>
      <w:pPr>
        <w:spacing w:after="0"/>
        <w:ind w:left="0"/>
        <w:jc w:val="both"/>
      </w:pPr>
      <w:r>
        <w:rPr>
          <w:rFonts w:ascii="Times New Roman"/>
          <w:b w:val="false"/>
          <w:i w:val="false"/>
          <w:color w:val="000000"/>
          <w:sz w:val="28"/>
        </w:rPr>
        <w:t xml:space="preserve">
                                       бас хатшы      </w:t>
      </w:r>
    </w:p>
    <w:p>
      <w:pPr>
        <w:spacing w:after="0"/>
        <w:ind w:left="0"/>
        <w:jc w:val="both"/>
      </w:pPr>
      <w:r>
        <w:rPr>
          <w:rFonts w:ascii="Times New Roman"/>
          <w:b w:val="false"/>
          <w:i w:val="false"/>
          <w:color w:val="000000"/>
          <w:sz w:val="28"/>
        </w:rPr>
        <w:t xml:space="preserve">
      Жұмағұлов                      - Әл-Фараби атындағы Қазақ ұлттық </w:t>
      </w:r>
    </w:p>
    <w:p>
      <w:pPr>
        <w:spacing w:after="0"/>
        <w:ind w:left="0"/>
        <w:jc w:val="both"/>
      </w:pPr>
      <w:r>
        <w:rPr>
          <w:rFonts w:ascii="Times New Roman"/>
          <w:b w:val="false"/>
          <w:i w:val="false"/>
          <w:color w:val="000000"/>
          <w:sz w:val="28"/>
        </w:rPr>
        <w:t xml:space="preserve">
      Бақытжан Тұрсынұлы               университетінің ректоры (келісім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Әбдірайымов                    - Л.Н.Гумилев атындағы Еуразия ұлттық </w:t>
      </w:r>
    </w:p>
    <w:p>
      <w:pPr>
        <w:spacing w:after="0"/>
        <w:ind w:left="0"/>
        <w:jc w:val="both"/>
      </w:pPr>
      <w:r>
        <w:rPr>
          <w:rFonts w:ascii="Times New Roman"/>
          <w:b w:val="false"/>
          <w:i w:val="false"/>
          <w:color w:val="000000"/>
          <w:sz w:val="28"/>
        </w:rPr>
        <w:t xml:space="preserve">
      Бақытжан Жарылқасымұлы           университетінің ректоры (келісім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Исақов                         - Қазақстан Республикасы Ұлттық </w:t>
      </w:r>
    </w:p>
    <w:p>
      <w:pPr>
        <w:spacing w:after="0"/>
        <w:ind w:left="0"/>
        <w:jc w:val="both"/>
      </w:pPr>
      <w:r>
        <w:rPr>
          <w:rFonts w:ascii="Times New Roman"/>
          <w:b w:val="false"/>
          <w:i w:val="false"/>
          <w:color w:val="000000"/>
          <w:sz w:val="28"/>
        </w:rPr>
        <w:t xml:space="preserve">
      Орынбасар Исақұлы                кітапханасының бас директоры </w:t>
      </w:r>
    </w:p>
    <w:p>
      <w:pPr>
        <w:spacing w:after="0"/>
        <w:ind w:left="0"/>
        <w:jc w:val="both"/>
      </w:pP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
      "Тасмағамбетов                 - Алматы қаласының әкімі, төраға </w:t>
      </w:r>
    </w:p>
    <w:p>
      <w:pPr>
        <w:spacing w:after="0"/>
        <w:ind w:left="0"/>
        <w:jc w:val="both"/>
      </w:pPr>
      <w:r>
        <w:rPr>
          <w:rFonts w:ascii="Times New Roman"/>
          <w:b w:val="false"/>
          <w:i w:val="false"/>
          <w:color w:val="000000"/>
          <w:sz w:val="28"/>
        </w:rPr>
        <w:t xml:space="preserve">
      Иманғали Нұрғалиұлы </w:t>
      </w:r>
    </w:p>
    <w:p>
      <w:pPr>
        <w:spacing w:after="0"/>
        <w:ind w:left="0"/>
        <w:jc w:val="both"/>
      </w:pPr>
      <w:r>
        <w:rPr>
          <w:rFonts w:ascii="Times New Roman"/>
          <w:b w:val="false"/>
          <w:i w:val="false"/>
          <w:color w:val="000000"/>
          <w:sz w:val="28"/>
        </w:rPr>
        <w:t xml:space="preserve">
      Жолдасбеков                    - Л.Н.Гумилев атындағы Еуразия ұлттық </w:t>
      </w:r>
    </w:p>
    <w:p>
      <w:pPr>
        <w:spacing w:after="0"/>
        <w:ind w:left="0"/>
        <w:jc w:val="both"/>
      </w:pPr>
      <w:r>
        <w:rPr>
          <w:rFonts w:ascii="Times New Roman"/>
          <w:b w:val="false"/>
          <w:i w:val="false"/>
          <w:color w:val="000000"/>
          <w:sz w:val="28"/>
        </w:rPr>
        <w:t xml:space="preserve">
      Мырзатай Жолдасбекұлы            университетінің ректоры (келісім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Әуезов                         - Қазақстан Республикасы Ұлттық </w:t>
      </w:r>
    </w:p>
    <w:p>
      <w:pPr>
        <w:spacing w:after="0"/>
        <w:ind w:left="0"/>
        <w:jc w:val="both"/>
      </w:pPr>
      <w:r>
        <w:rPr>
          <w:rFonts w:ascii="Times New Roman"/>
          <w:b w:val="false"/>
          <w:i w:val="false"/>
          <w:color w:val="000000"/>
          <w:sz w:val="28"/>
        </w:rPr>
        <w:t xml:space="preserve">
      Мұрат Мұхтарұлы                  кітапханасының бас директоры </w:t>
      </w:r>
    </w:p>
    <w:p>
      <w:pPr>
        <w:spacing w:after="0"/>
        <w:ind w:left="0"/>
        <w:jc w:val="both"/>
      </w:pP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
            деген жолдар мынадай редакцияда жазылсын: </w:t>
      </w:r>
    </w:p>
    <w:p>
      <w:pPr>
        <w:spacing w:after="0"/>
        <w:ind w:left="0"/>
        <w:jc w:val="both"/>
      </w:pPr>
      <w:r>
        <w:rPr>
          <w:rFonts w:ascii="Times New Roman"/>
          <w:b w:val="false"/>
          <w:i w:val="false"/>
          <w:color w:val="000000"/>
          <w:sz w:val="28"/>
        </w:rPr>
        <w:t xml:space="preserve">
      "Тасмағамбетов                 - Астана қаласының әкімі, төраға </w:t>
      </w:r>
    </w:p>
    <w:p>
      <w:pPr>
        <w:spacing w:after="0"/>
        <w:ind w:left="0"/>
        <w:jc w:val="both"/>
      </w:pPr>
      <w:r>
        <w:rPr>
          <w:rFonts w:ascii="Times New Roman"/>
          <w:b w:val="false"/>
          <w:i w:val="false"/>
          <w:color w:val="000000"/>
          <w:sz w:val="28"/>
        </w:rPr>
        <w:t xml:space="preserve">
      Иманғали Нұрғалиұлы </w:t>
      </w:r>
    </w:p>
    <w:p>
      <w:pPr>
        <w:spacing w:after="0"/>
        <w:ind w:left="0"/>
        <w:jc w:val="both"/>
      </w:pPr>
      <w:r>
        <w:rPr>
          <w:rFonts w:ascii="Times New Roman"/>
          <w:b w:val="false"/>
          <w:i w:val="false"/>
          <w:color w:val="000000"/>
          <w:sz w:val="28"/>
        </w:rPr>
        <w:t xml:space="preserve">
      Жолдасбеков                    - Қазақстан Республикасы Президенттік </w:t>
      </w:r>
    </w:p>
    <w:p>
      <w:pPr>
        <w:spacing w:after="0"/>
        <w:ind w:left="0"/>
        <w:jc w:val="both"/>
      </w:pPr>
      <w:r>
        <w:rPr>
          <w:rFonts w:ascii="Times New Roman"/>
          <w:b w:val="false"/>
          <w:i w:val="false"/>
          <w:color w:val="000000"/>
          <w:sz w:val="28"/>
        </w:rPr>
        <w:t xml:space="preserve">
      Мырзатай Жолдасбекұлы            мәдениет орталығының директоры </w:t>
      </w:r>
    </w:p>
    <w:p>
      <w:pPr>
        <w:spacing w:after="0"/>
        <w:ind w:left="0"/>
        <w:jc w:val="both"/>
      </w:pP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
      Әуезов                         - Мұхтар Әуезов атындағы Қордың </w:t>
      </w:r>
    </w:p>
    <w:p>
      <w:pPr>
        <w:spacing w:after="0"/>
        <w:ind w:left="0"/>
        <w:jc w:val="both"/>
      </w:pPr>
      <w:r>
        <w:rPr>
          <w:rFonts w:ascii="Times New Roman"/>
          <w:b w:val="false"/>
          <w:i w:val="false"/>
          <w:color w:val="000000"/>
          <w:sz w:val="28"/>
        </w:rPr>
        <w:t xml:space="preserve">
      Мұрат Мұхтарұлы                  президенті (келісім бойынша)" </w:t>
      </w:r>
    </w:p>
    <w:p>
      <w:pPr>
        <w:spacing w:after="0"/>
        <w:ind w:left="0"/>
        <w:jc w:val="both"/>
      </w:pPr>
      <w:r>
        <w:rPr>
          <w:rFonts w:ascii="Times New Roman"/>
          <w:b w:val="false"/>
          <w:i w:val="false"/>
          <w:color w:val="000000"/>
          <w:sz w:val="28"/>
        </w:rPr>
        <w:t xml:space="preserve">
      көрсетілген комиссияның құрамынан Шәкіров Асқар Оразалыұлы, Қожамқұлов Төлеген Әбдісағиұлы, Әбдіманапов Сәрсенғали Әбдіғалиұлы, Қасейінов Дүйсен Қорабайұлы, Веселов Василий Васильевич, Аманшаев Ермек Әмірханұлы, Исаев Батырхан Арысбекұлы, Қосыбаев Есетжан Мұратұлы, Әйтімова Бірғаным Сарықызы, Абайділдин Талғатбек Жәмшитұлы, Мұқаи Баққожа Сейдинұлы шығарылсын. </w:t>
      </w:r>
    </w:p>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