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b636" w14:textId="212b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0 қарашадағы N 1274 және 2008 жылғы 2 ақпандағы N 88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7 қарашадағы N 10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6.30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, 46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8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5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Үкіметінің 2011.06.30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