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a021" w14:textId="623a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20 маусымдағы N 348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желтоқсандағы N 1119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20 маусымдағы  N 348 Жарлығына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2007 жылғы 20 маусымдағы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N 348 Жарлығына өзгерістер мен 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білімдерді тиімді тұжырымдауды, сондай-ақ қолдауды және пайдалануды қамтамасыз ететін бәсекеге қабілетті ғылыми жүйені дамыту мақсатында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ғылымын дамытудың 2007 - 2012 жылдарға арналған мемлекеттік бағдарламасы туралы" Қазақстан Республикасы Президентінің 2007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Жарлығына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20, 228-құжат)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ғылымын дамытудың 2007 - 2012 жылдарға арналған мемлекеттік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Бағдарламаның паспорты"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"Қажетті ресурстар және оларды қаржыландыру көздері"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"43386,2", "24133,7" деген цифрлар тиісінше "42204,9", "22952,4"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Бағдарламаның негізгі бағыттары және оны іске асырудың тетіктері"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"5.1. Ғылыми-техникалық саланы басқару жүйесін жетілдіру"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"Сараптама жүргізудің барлық деңгейлерінде ғалымдардың қоғамдық бірлестіктерін тарту көзделеді.";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сегізінші, жиырма тоғызыншы, отызыншы, отыз бірінші, отыз екінші, отыз үшінші және отыз төртінші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"Ғылыми қызмет саласын сала ретінде сипаттайтын ғылымның негізгі параметрлері мынадай болуы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Жаңалығы. Қазақстан Республикасының алғашқы патентімен қатар халықаралық патенттермен немесе басқа елдердің патенттерімен расталған жаңалықтар мен өнертабыстар алумен сипатталады;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Маңыздылығы. Алынған нәтижелерді іске асырумен расталады (халықаралық деңгей, елдің ішінде экономика салалары деңгейінде немесе жекелеген кәсіпорындар мен аймақтар деңгейінде).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Тиімділігі. Әлеуметтік маңызды нәтижелер немесе экономикалық әсер алумен бағаланады (зерттеулерге салынған қаражаттан алынған кірістің арақатынасы).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Жабдықталуы. Тұтастай алғанда ғылым саласы және жеке алғанда ғылыми ұйымдар құрылымы басым ғылыми бағыттар бойынша зерттеулердің тиімді орындалуын толығымен қамтамасыз етуі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Қамтамасыз етілуі. Кадрлық - ғылыми орталықтарды (мектептерді) қалыптастыру есебінен және қаржылық - ғылыми қызметкерлер мен жас ғалымдарға дәлелді түрде еңбекақы төлеу жүйесін қамтитын ҒЗТКЖ қаржыландырумен бірге.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Әзірленіп жатқан және іске асырылып жатқан ғылыми бағдарламалар осы негізгі параметрлермен бағалануы тиіс, бұл ретте олардың сандық бағалануы әрбір бағдарлама бойынша жекелей, зерттеу түрін (іргелі, қолданбалы, тәжірибелік-конструкторлық, ізденістік және т.б.) және ғылымның бағытын (гуманитарлық, табиғи, техникалық және т.б.) ескеру арқылы анықталады.";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"5.2. Ғылыми-техникалық инфрақұрылымды жаңғырту"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"Ғылыми-зерттеу және тәжірибелік-конструкторлық жұмыстарға бөлінетін қаражат, сондай-ақ бюджеттен тыс қаражатты тарту есебінен ғылымның физикалық инфрақұрылымын дамыту екпінді болуы қажет.";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"Ғылыми-зерттеу, тәжірибелік-конструкторлық және енгізу жұмыстарын орындайтын ғылыми ұйымдардың инфрақұрылымын дамыту мен материалдық-техникалық базасын жетілдіруді идеяларды технологияға дейін, технологияны өнімнің тәжірибелік үлгісіне дейін, тәжірибелік өндірісті - өнеркәсіптік өндіріске дейін жеткізуге қабілетті көп деңгейлі кадрлар даярлау жүйесін ескере отырып жүргізу қажет.";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алтыншы, он жетінші, он сегізінші, он тоғызыншы және жиырмасыншы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"Ғылыми идеядан ғылыми-техникалық әзірлемелер арқылы жаңа технологиялар мен өнімнің тәжірибелік үлгілеріне және өнеркәсіптік өндіріске инновацияларды алға жылжыту тетіктері әзірленетін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Ғылымның өндіріспен байланысын нығайту жөніндегі қызметтің негізгі бағыттары мынадай болуы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 тарапынан ғылыми өнімге деген сұранысты зерделеу және белсенді қалыптастыру және ғылым тарапынан осы сұранысқа деген сәйкес ұсыныстарды әзірлеу;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әзірлемелерден бастап даяр өнім шығаруға дейінгі барлық өндірістік процесті басқару технологиясын қамтитын операциялық технологияларды игеру;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идеялардан бастап оны өнімге жеткізуге дейінгі циклді қысқартуға мүмкіндік беретін ғылыми, инновациялық және өндірістік бөлімшелерді қазіргі заманғы нысанда, соның ішінде технологиялық бизнес-инкубаторлар нысанында ұйымдастырушылық біріктіру.";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"5.3. Жоғары білікті ғылыми және инженерлік кадрларды даярлау және оларды зерттеу қызметіне ынталандыру"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Ғылыми орталықтар мен ғылыми мектептерді қаржыландырылатын ғылыми-техникалық бағдарламалар шеңберінде дамыту.";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тоғызыншы, оныншы, он бірінші, он екінші және он үшінші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"Ғалым мен инженер еңбегінің беделін арттыруды мынадай жолдармен жүзеге асыру қажет: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номенклатурасы және көлемі бойынша біліктілігі жоғары ғылыми кадрларды даярлау деңгейін ғылымды, технологиялар мен техниканы дамытудың басым бағыттарын іске асыру қажеттіліктерімен өзара байланыстыруды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біліктілігі жоғары мамандандырылған ғылыми және инженерлік кадрларды даярлау саласында ғылыми қызметкерлерді жалдаудың келісім-шарттық нысанын жетілдіру;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 қызметкерлердің мәртебесін, әлеуметтік кепілдіктерін арттыруды және кіріс деңгейін ұлғайтуды регламенттейтін заңнамалық базаны жетілдіру;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меншік нарығын, сондай-ақ ғылыми әзірлемелер нарығын дамыту үшін құқықтық жағдайлар мен экономикалық жағдайлар жасау.";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"5.4. Ғылыми-техникалық саланы қаржыландыру жүйесін жетілдіру"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жетінші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"Шетелдік компаниялардан ғылыми-зерттеу және тәжірибелік-конструкторлық жұмыстарды жүргізуге арналған тікелей тапсырыстарды тарту үшін тиісті ғылыми және зертханалық практиканың халықаралық стандарттарын алу жолымен бәсекеге қабілетті деңгейге дейін жететін отандық перспективалы ғылыми ұйымдардың тізбесін айқындау қажет.";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"5.5. Ғылыми-техникалық қызметтің нормативтік құқықтық базасын жетілдіру"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төртінші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"отандас ғалымдар мен шетелдік ғалымдарды елге тарту тетігін қамтамасыз ететін нормативтік құқықтық база жасау;";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Қажетті ресурстар және оларды қаржыландыру көздері"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"43386,2", "24133,7" деген цифрлар тиісінше "42204,9", "22952,4"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мәтіндегі "Самұрық" мемлекеттік активтерді басқару жөніндегі қазақстандық холдингі" АҚ, "Қазына" орнықты даму қоры" АҚ" деген сөздер "Самұрық-Қазына" ұлттық әл-ауқат қоры" АҚ"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мәтіндегі "Самғау" деген сөз "Парасат"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