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2221" w14:textId="ecb2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ортақ сақтандыру нарығын құру туралы хаттаманың жобасы туралы</w:t>
      </w:r>
    </w:p>
    <w:p>
      <w:pPr>
        <w:spacing w:after="0"/>
        <w:ind w:left="0"/>
        <w:jc w:val="both"/>
      </w:pPr>
      <w:r>
        <w:rPr>
          <w:rFonts w:ascii="Times New Roman"/>
          <w:b w:val="false"/>
          <w:i w:val="false"/>
          <w:color w:val="000000"/>
          <w:sz w:val="28"/>
        </w:rPr>
        <w:t>Қазақстан Республикасының Үкіметінің 2008 жылғы 5 желтоқсандағы N 1135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Еуразиялық экономикалық қоғамдастыққа мүше мемлекеттердің ортақ сақтандыру нарығын құру туралы хаттаманың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color w:val="000000"/>
          <w:sz w:val="28"/>
        </w:rPr>
        <w:t xml:space="preserve">Жоба   </w:t>
      </w:r>
    </w:p>
    <w:p>
      <w:pPr>
        <w:spacing w:after="0"/>
        <w:ind w:left="0"/>
        <w:jc w:val="both"/>
      </w:pPr>
      <w:r>
        <w:rPr>
          <w:rFonts w:ascii="Times New Roman"/>
          <w:b/>
          <w:i w:val="false"/>
          <w:color w:val="000080"/>
          <w:sz w:val="28"/>
        </w:rPr>
        <w:t xml:space="preserve">Еуразиялық экономикалық қоғамдастыққа мүше мемлекеттердің ортақ сақтандыру нарығын құру туралы </w:t>
      </w:r>
      <w:r>
        <w:br/>
      </w:r>
      <w:r>
        <w:rPr>
          <w:rFonts w:ascii="Times New Roman"/>
          <w:b w:val="false"/>
          <w:i w:val="false"/>
          <w:color w:val="000000"/>
          <w:sz w:val="28"/>
        </w:rPr>
        <w:t>
</w:t>
      </w:r>
      <w:r>
        <w:rPr>
          <w:rFonts w:ascii="Times New Roman"/>
          <w:b/>
          <w:i w:val="false"/>
          <w:color w:val="000080"/>
          <w:sz w:val="28"/>
        </w:rPr>
        <w:t xml:space="preserve">ХАТТАМА </w:t>
      </w:r>
    </w:p>
    <w:p>
      <w:pPr>
        <w:spacing w:after="0"/>
        <w:ind w:left="0"/>
        <w:jc w:val="both"/>
      </w:pPr>
      <w:r>
        <w:rPr>
          <w:rFonts w:ascii="Times New Roman"/>
          <w:b w:val="false"/>
          <w:i w:val="false"/>
          <w:color w:val="000000"/>
          <w:sz w:val="28"/>
        </w:rPr>
        <w:t xml:space="preserve">      Бұдан әрі Тараптар деп аталатын Еуразиялық экономикалық қоғамдастыққа мүше мемлекеттер (бұдан әрі - ЕурАзЭҚ), </w:t>
      </w:r>
      <w:r>
        <w:br/>
      </w:r>
      <w:r>
        <w:rPr>
          <w:rFonts w:ascii="Times New Roman"/>
          <w:b w:val="false"/>
          <w:i w:val="false"/>
          <w:color w:val="000000"/>
          <w:sz w:val="28"/>
        </w:rPr>
        <w:t xml:space="preserve">
      2000 жылғы 10 қазандағы Еуразиялық экономикалық қоғамдастықты құру туралы шартты басшылыққа ала отырып, </w:t>
      </w:r>
      <w:r>
        <w:br/>
      </w:r>
      <w:r>
        <w:rPr>
          <w:rFonts w:ascii="Times New Roman"/>
          <w:b w:val="false"/>
          <w:i w:val="false"/>
          <w:color w:val="000000"/>
          <w:sz w:val="28"/>
        </w:rPr>
        <w:t xml:space="preserve">
      2003 жылғы 27 сәуірдегі Еуразиялық экономикалық қоғамдастық шеңберінде сақтандыру саласындағы ынтымақтастық туралы келісімде (бұдан әрі - Келісім) көзделген ережелерді дамытуда, </w:t>
      </w:r>
      <w:r>
        <w:br/>
      </w:r>
      <w:r>
        <w:rPr>
          <w:rFonts w:ascii="Times New Roman"/>
          <w:b w:val="false"/>
          <w:i w:val="false"/>
          <w:color w:val="000000"/>
          <w:sz w:val="28"/>
        </w:rPr>
        <w:t xml:space="preserve">
      өзара тиімді экономикалық ынтымақтастықты және дамуды тереңдету үшін Тараптардың ортақ сақтандыру нарығын құру мақсатқа лайықты екенін танып, </w:t>
      </w:r>
      <w:r>
        <w:br/>
      </w:r>
      <w:r>
        <w:rPr>
          <w:rFonts w:ascii="Times New Roman"/>
          <w:b w:val="false"/>
          <w:i w:val="false"/>
          <w:color w:val="000000"/>
          <w:sz w:val="28"/>
        </w:rPr>
        <w:t xml:space="preserve">
      сақтандыру қадағалау мен сақтандыру қызметін реттеудің ортақ мүдделерін негізге ала отырып, </w:t>
      </w:r>
      <w:r>
        <w:br/>
      </w:r>
      <w:r>
        <w:rPr>
          <w:rFonts w:ascii="Times New Roman"/>
          <w:b w:val="false"/>
          <w:i w:val="false"/>
          <w:color w:val="000000"/>
          <w:sz w:val="28"/>
        </w:rPr>
        <w:t xml:space="preserve">
      Тараптардың сақтандыру қызметін реттейтін ұлттық заңнамаларын халықаралық стандарттарға сәйкес келтіру жөнінде шаралар қабылдау қажет деп санай отырып, </w:t>
      </w:r>
      <w:r>
        <w:br/>
      </w:r>
      <w:r>
        <w:rPr>
          <w:rFonts w:ascii="Times New Roman"/>
          <w:b w:val="false"/>
          <w:i w:val="false"/>
          <w:color w:val="000000"/>
          <w:sz w:val="28"/>
        </w:rPr>
        <w:t xml:space="preserve">
      мына төмендегілер туралы келісті: </w:t>
      </w:r>
    </w:p>
    <w:p>
      <w:pPr>
        <w:spacing w:after="0"/>
        <w:ind w:left="0"/>
        <w:jc w:val="both"/>
      </w:pPr>
      <w:r>
        <w:rPr>
          <w:rFonts w:ascii="Times New Roman"/>
          <w:b/>
          <w:i w:val="false"/>
          <w:color w:val="000080"/>
          <w:sz w:val="28"/>
        </w:rPr>
        <w:t xml:space="preserve">1-бап </w:t>
      </w:r>
    </w:p>
    <w:p>
      <w:pPr>
        <w:spacing w:after="0"/>
        <w:ind w:left="0"/>
        <w:jc w:val="both"/>
      </w:pPr>
      <w:r>
        <w:rPr>
          <w:rFonts w:ascii="Times New Roman"/>
          <w:b w:val="false"/>
          <w:i w:val="false"/>
          <w:color w:val="000000"/>
          <w:sz w:val="28"/>
        </w:rPr>
        <w:t xml:space="preserve">      Осы Хаттаманың мақсаттары Тараптардың ортақ сақтандыру нарығын құру, ЕурАзЭҚ шеңберінде ортақ сақтандыру нарығына қатысушылардың құқықтары мен мүдделерін қорғау жөніндегі шараларды әзірлеу және қабылдау болып табылады. </w:t>
      </w:r>
    </w:p>
    <w:p>
      <w:pPr>
        <w:spacing w:after="0"/>
        <w:ind w:left="0"/>
        <w:jc w:val="both"/>
      </w:pPr>
      <w:r>
        <w:rPr>
          <w:rFonts w:ascii="Times New Roman"/>
          <w:b/>
          <w:i w:val="false"/>
          <w:color w:val="000080"/>
          <w:sz w:val="28"/>
        </w:rPr>
        <w:t xml:space="preserve">2-бап </w:t>
      </w:r>
    </w:p>
    <w:p>
      <w:pPr>
        <w:spacing w:after="0"/>
        <w:ind w:left="0"/>
        <w:jc w:val="both"/>
      </w:pPr>
      <w:r>
        <w:rPr>
          <w:rFonts w:ascii="Times New Roman"/>
          <w:b w:val="false"/>
          <w:i w:val="false"/>
          <w:color w:val="000000"/>
          <w:sz w:val="28"/>
        </w:rPr>
        <w:t xml:space="preserve">      Осы Хаттамада пайдаланылған ұғымдарына мыналарды білдіреді: </w:t>
      </w:r>
      <w:r>
        <w:br/>
      </w:r>
      <w:r>
        <w:rPr>
          <w:rFonts w:ascii="Times New Roman"/>
          <w:b w:val="false"/>
          <w:i w:val="false"/>
          <w:color w:val="000000"/>
          <w:sz w:val="28"/>
        </w:rPr>
        <w:t xml:space="preserve">
      "ортақ сақтандыру нарығы" - Тараптардың аумақтарымен шектелген, Тараптардың ұлттық заңнамаларымен Тараптардың барлық сақтандыру нарығына қатысушылардың құқықтары мен мүдделерінің сақталуына және қорғалуына кепілдік берілетін экономикалық кеңістіктің бір бөлігі; </w:t>
      </w:r>
      <w:r>
        <w:br/>
      </w:r>
      <w:r>
        <w:rPr>
          <w:rFonts w:ascii="Times New Roman"/>
          <w:b w:val="false"/>
          <w:i w:val="false"/>
          <w:color w:val="000000"/>
          <w:sz w:val="28"/>
        </w:rPr>
        <w:t xml:space="preserve">
      "ортақ сақтандыру нарығына қатысушылар" - сақтандыру (қайта сақтандыру) ұйымдары, сақтандыру агенттері мен брокерлер, актуарийлер, сақтанушылар, сондай-ақ әрбір Тараптың ұлттық заңнамасына сәйкес белгіленген өзге тұлғалар; </w:t>
      </w:r>
      <w:r>
        <w:br/>
      </w:r>
      <w:r>
        <w:rPr>
          <w:rFonts w:ascii="Times New Roman"/>
          <w:b w:val="false"/>
          <w:i w:val="false"/>
          <w:color w:val="000000"/>
          <w:sz w:val="28"/>
        </w:rPr>
        <w:t xml:space="preserve">
      "сақтандыру қызметін пайдаланушы" - сақтандыру мүддесі сақтандыру қорғауының объектісі болып табылатын сақтанушы, сақтандырылушы, пайда алушы. </w:t>
      </w:r>
    </w:p>
    <w:p>
      <w:pPr>
        <w:spacing w:after="0"/>
        <w:ind w:left="0"/>
        <w:jc w:val="both"/>
      </w:pPr>
      <w:r>
        <w:rPr>
          <w:rFonts w:ascii="Times New Roman"/>
          <w:b/>
          <w:i w:val="false"/>
          <w:color w:val="000080"/>
          <w:sz w:val="28"/>
        </w:rPr>
        <w:t xml:space="preserve">3-бап </w:t>
      </w:r>
    </w:p>
    <w:p>
      <w:pPr>
        <w:spacing w:after="0"/>
        <w:ind w:left="0"/>
        <w:jc w:val="both"/>
      </w:pPr>
      <w:r>
        <w:rPr>
          <w:rFonts w:ascii="Times New Roman"/>
          <w:b w:val="false"/>
          <w:i w:val="false"/>
          <w:color w:val="000000"/>
          <w:sz w:val="28"/>
        </w:rPr>
        <w:t xml:space="preserve">      Тараптар ортақ сақтандыру нарығын құру жөнінде келісілген шаралар қабылдайды. </w:t>
      </w:r>
      <w:r>
        <w:br/>
      </w:r>
      <w:r>
        <w:rPr>
          <w:rFonts w:ascii="Times New Roman"/>
          <w:b w:val="false"/>
          <w:i w:val="false"/>
          <w:color w:val="000000"/>
          <w:sz w:val="28"/>
        </w:rPr>
        <w:t xml:space="preserve">
      Тараптар сақтандыру қадағалау мен сақтандыру қызметін реттеу органдарының қызметін реттейді, Тараптардың сақтандыру ұйымдарының тәуекелдерді қайта сақтандыру жүйесіне бірыңғай тәсілдерді енгізеді, Тараптардың сақтандыру қызметін реттейтін ұлттық заңнамаларын үйлестіреді. </w:t>
      </w:r>
      <w:r>
        <w:br/>
      </w:r>
      <w:r>
        <w:rPr>
          <w:rFonts w:ascii="Times New Roman"/>
          <w:b w:val="false"/>
          <w:i w:val="false"/>
          <w:color w:val="000000"/>
          <w:sz w:val="28"/>
        </w:rPr>
        <w:t xml:space="preserve">
      Ортақ сақтандыру нарығын құру әрбір Тараптың қалыптасқан макроэкономикалық жағдайлары ескеріле отырып, кезең-кезеңімен жүзеге асырылады. </w:t>
      </w:r>
      <w:r>
        <w:br/>
      </w:r>
      <w:r>
        <w:rPr>
          <w:rFonts w:ascii="Times New Roman"/>
          <w:b w:val="false"/>
          <w:i w:val="false"/>
          <w:color w:val="000000"/>
          <w:sz w:val="28"/>
        </w:rPr>
        <w:t xml:space="preserve">
      Әр кезеңнің басым міндеттерінің тізбесі және оларды іске асыру мерзімдері Тараптардың келісімі бойынша белгіленеді. </w:t>
      </w:r>
    </w:p>
    <w:p>
      <w:pPr>
        <w:spacing w:after="0"/>
        <w:ind w:left="0"/>
        <w:jc w:val="both"/>
      </w:pPr>
      <w:r>
        <w:rPr>
          <w:rFonts w:ascii="Times New Roman"/>
          <w:b/>
          <w:i w:val="false"/>
          <w:color w:val="000080"/>
          <w:sz w:val="28"/>
        </w:rPr>
        <w:t xml:space="preserve">4-бап </w:t>
      </w:r>
    </w:p>
    <w:p>
      <w:pPr>
        <w:spacing w:after="0"/>
        <w:ind w:left="0"/>
        <w:jc w:val="both"/>
      </w:pPr>
      <w:r>
        <w:rPr>
          <w:rFonts w:ascii="Times New Roman"/>
          <w:b w:val="false"/>
          <w:i w:val="false"/>
          <w:color w:val="000000"/>
          <w:sz w:val="28"/>
        </w:rPr>
        <w:t xml:space="preserve">      Тараптар ортақ сақтандыру нарығын құру мақсатында Тараптардың сақтандыру қызметін реттейтін ұлттық заңнамаларын үйлестіруге, жалпы Тараптардың ортақ сақтандыру нарығына қатысушылардың құқықтары мен мүдделерін сақтандыру қорғау жүйесін қалыптастыруға, сондай-ақ сақтандыру нарықтарын реттеу мен сақтандыру қызметін қадағалау саласындағы Тараптар жүргізетін мемлекеттік саясатқа қойылатын бірыңғай талаптарды әзірлеуге бағытталған міндеттер кешенін іске асырады. </w:t>
      </w:r>
      <w:r>
        <w:br/>
      </w:r>
      <w:r>
        <w:rPr>
          <w:rFonts w:ascii="Times New Roman"/>
          <w:b w:val="false"/>
          <w:i w:val="false"/>
          <w:color w:val="000000"/>
          <w:sz w:val="28"/>
        </w:rPr>
        <w:t xml:space="preserve">
      Бұл мақсатта Тараптар: </w:t>
      </w:r>
      <w:r>
        <w:br/>
      </w:r>
      <w:r>
        <w:rPr>
          <w:rFonts w:ascii="Times New Roman"/>
          <w:b w:val="false"/>
          <w:i w:val="false"/>
          <w:color w:val="000000"/>
          <w:sz w:val="28"/>
        </w:rPr>
        <w:t xml:space="preserve">
      1) өздерінің сақтандыру қызметін реттейтін ұлттық заңнамаларының ережелерін халықаралық стандарттар талаптарына және сақтандыру қадағалауының халықаралық практикасына сәйкес келтіреді; </w:t>
      </w:r>
      <w:r>
        <w:br/>
      </w:r>
      <w:r>
        <w:rPr>
          <w:rFonts w:ascii="Times New Roman"/>
          <w:b w:val="false"/>
          <w:i w:val="false"/>
          <w:color w:val="000000"/>
          <w:sz w:val="28"/>
        </w:rPr>
        <w:t xml:space="preserve">
      2) өзінің іс-әрекеттерін Келісімге, оның ішінде бір Тараптың аумағында орналасқан екінші Тараптың сақтандыру (қайта сақтандыру) ұйымдары құрған еншілес сақтандыру (қайта сақтандыру) ұйымдарының қызметін қадағалау бойынша бірлескен іс-қимылдар арқылы үйлестіреді; </w:t>
      </w:r>
      <w:r>
        <w:br/>
      </w:r>
      <w:r>
        <w:rPr>
          <w:rFonts w:ascii="Times New Roman"/>
          <w:b w:val="false"/>
          <w:i w:val="false"/>
          <w:color w:val="000000"/>
          <w:sz w:val="28"/>
        </w:rPr>
        <w:t xml:space="preserve">
      3) мыналарды: </w:t>
      </w:r>
      <w:r>
        <w:br/>
      </w:r>
      <w:r>
        <w:rPr>
          <w:rFonts w:ascii="Times New Roman"/>
          <w:b w:val="false"/>
          <w:i w:val="false"/>
          <w:color w:val="000000"/>
          <w:sz w:val="28"/>
        </w:rPr>
        <w:t xml:space="preserve">
      сақтандыру (қайта сақтандыру) ұйымдарын лицензиялаудың жалпы қағидаттарын; </w:t>
      </w:r>
      <w:r>
        <w:br/>
      </w:r>
      <w:r>
        <w:rPr>
          <w:rFonts w:ascii="Times New Roman"/>
          <w:b w:val="false"/>
          <w:i w:val="false"/>
          <w:color w:val="000000"/>
          <w:sz w:val="28"/>
        </w:rPr>
        <w:t xml:space="preserve">
      көлік құралдары иелерінің азаматтық жауапкершілігін міндетті сақтандыруды жүзеге асырудың жалпы тәсілдерін; </w:t>
      </w:r>
      <w:r>
        <w:br/>
      </w:r>
      <w:r>
        <w:rPr>
          <w:rFonts w:ascii="Times New Roman"/>
          <w:b w:val="false"/>
          <w:i w:val="false"/>
          <w:color w:val="000000"/>
          <w:sz w:val="28"/>
        </w:rPr>
        <w:t xml:space="preserve">
      сақтандыру (қайта сақтандыру) ұйымдарының жарғылық капиталын қалыптастыру тәртібіне қойылатын бірыңғай талаптарды; </w:t>
      </w:r>
      <w:r>
        <w:br/>
      </w:r>
      <w:r>
        <w:rPr>
          <w:rFonts w:ascii="Times New Roman"/>
          <w:b w:val="false"/>
          <w:i w:val="false"/>
          <w:color w:val="000000"/>
          <w:sz w:val="28"/>
        </w:rPr>
        <w:t xml:space="preserve">
      сақтандыру резервтерін қалыптастыруға қойылатын бірыңғай талаптарды; </w:t>
      </w:r>
      <w:r>
        <w:br/>
      </w:r>
      <w:r>
        <w:rPr>
          <w:rFonts w:ascii="Times New Roman"/>
          <w:b w:val="false"/>
          <w:i w:val="false"/>
          <w:color w:val="000000"/>
          <w:sz w:val="28"/>
        </w:rPr>
        <w:t xml:space="preserve">
      сақтандыру түрлерін (сыныптарын) жіктеуге бірыңғай талаптарды; </w:t>
      </w:r>
      <w:r>
        <w:br/>
      </w:r>
      <w:r>
        <w:rPr>
          <w:rFonts w:ascii="Times New Roman"/>
          <w:b w:val="false"/>
          <w:i w:val="false"/>
          <w:color w:val="000000"/>
          <w:sz w:val="28"/>
        </w:rPr>
        <w:t xml:space="preserve">
      сақтандыру қызметін тұтынушылардың құқықтары мен мүдделерін қорғау жөнінде бірыңғай талаптарын; </w:t>
      </w:r>
      <w:r>
        <w:br/>
      </w:r>
      <w:r>
        <w:rPr>
          <w:rFonts w:ascii="Times New Roman"/>
          <w:b w:val="false"/>
          <w:i w:val="false"/>
          <w:color w:val="000000"/>
          <w:sz w:val="28"/>
        </w:rPr>
        <w:t xml:space="preserve">
      сақтандыру (қайта сақтандыру) ұйымдарының төлем қабілеттілігіне және қаржылық тұрақтылығына қойылатын талаптарды анықтаудың бірыңғай қағидаттарын; </w:t>
      </w:r>
      <w:r>
        <w:br/>
      </w:r>
      <w:r>
        <w:rPr>
          <w:rFonts w:ascii="Times New Roman"/>
          <w:b w:val="false"/>
          <w:i w:val="false"/>
          <w:color w:val="000000"/>
          <w:sz w:val="28"/>
        </w:rPr>
        <w:t xml:space="preserve">
      Тараптардың резидент еместеріне тәуекелдерді қайта сақтандыруға беру тәртібіне қойылатын бірыңғай талаптарды белгілейді. </w:t>
      </w:r>
    </w:p>
    <w:p>
      <w:pPr>
        <w:spacing w:after="0"/>
        <w:ind w:left="0"/>
        <w:jc w:val="both"/>
      </w:pPr>
      <w:r>
        <w:rPr>
          <w:rFonts w:ascii="Times New Roman"/>
          <w:b/>
          <w:i w:val="false"/>
          <w:color w:val="000080"/>
          <w:sz w:val="28"/>
        </w:rPr>
        <w:t xml:space="preserve">5-бап </w:t>
      </w:r>
    </w:p>
    <w:p>
      <w:pPr>
        <w:spacing w:after="0"/>
        <w:ind w:left="0"/>
        <w:jc w:val="both"/>
      </w:pPr>
      <w:r>
        <w:rPr>
          <w:rFonts w:ascii="Times New Roman"/>
          <w:b w:val="false"/>
          <w:i w:val="false"/>
          <w:color w:val="000000"/>
          <w:sz w:val="28"/>
        </w:rPr>
        <w:t xml:space="preserve">      Осы Хаттаманың ережелерін іске асыру үшін қажетті ақпарат алмасуды Тараптардың сақтандыру қадағалау мен сақтандыру қызметін реттеу органдары жүзеге асырады. </w:t>
      </w:r>
    </w:p>
    <w:p>
      <w:pPr>
        <w:spacing w:after="0"/>
        <w:ind w:left="0"/>
        <w:jc w:val="both"/>
      </w:pPr>
      <w:r>
        <w:rPr>
          <w:rFonts w:ascii="Times New Roman"/>
          <w:b/>
          <w:i w:val="false"/>
          <w:color w:val="000080"/>
          <w:sz w:val="28"/>
        </w:rPr>
        <w:t xml:space="preserve">6-бап </w:t>
      </w:r>
    </w:p>
    <w:p>
      <w:pPr>
        <w:spacing w:after="0"/>
        <w:ind w:left="0"/>
        <w:jc w:val="both"/>
      </w:pPr>
      <w:r>
        <w:rPr>
          <w:rFonts w:ascii="Times New Roman"/>
          <w:b w:val="false"/>
          <w:i w:val="false"/>
          <w:color w:val="000000"/>
          <w:sz w:val="28"/>
        </w:rPr>
        <w:t xml:space="preserve">      Осы Хаттаманы іске асыру жөніндегі жұмысты үйлестіру ЕурАзЭҚ-тың Интеграциялық Комитеті жанындағы Сақтандыру қадағалауы мен сақтандыру қызметін реттеу органдары басшыларының кеңесіне жүктеледі. </w:t>
      </w:r>
    </w:p>
    <w:p>
      <w:pPr>
        <w:spacing w:after="0"/>
        <w:ind w:left="0"/>
        <w:jc w:val="both"/>
      </w:pPr>
      <w:r>
        <w:rPr>
          <w:rFonts w:ascii="Times New Roman"/>
          <w:b/>
          <w:i w:val="false"/>
          <w:color w:val="000080"/>
          <w:sz w:val="28"/>
        </w:rPr>
        <w:t xml:space="preserve">7-бап </w:t>
      </w:r>
    </w:p>
    <w:p>
      <w:pPr>
        <w:spacing w:after="0"/>
        <w:ind w:left="0"/>
        <w:jc w:val="both"/>
      </w:pPr>
      <w:r>
        <w:rPr>
          <w:rFonts w:ascii="Times New Roman"/>
          <w:b w:val="false"/>
          <w:i w:val="false"/>
          <w:color w:val="000000"/>
          <w:sz w:val="28"/>
        </w:rPr>
        <w:t xml:space="preserve">      Осы Хаттама Тараптар қатысушылары болып табылатын басқа халықаралық шарттардан туындайтын құқықтары мен міндеттемелерін қозғамайды. </w:t>
      </w:r>
    </w:p>
    <w:p>
      <w:pPr>
        <w:spacing w:after="0"/>
        <w:ind w:left="0"/>
        <w:jc w:val="both"/>
      </w:pPr>
      <w:r>
        <w:rPr>
          <w:rFonts w:ascii="Times New Roman"/>
          <w:b/>
          <w:i w:val="false"/>
          <w:color w:val="000080"/>
          <w:sz w:val="28"/>
        </w:rPr>
        <w:t xml:space="preserve">8-бап </w:t>
      </w:r>
    </w:p>
    <w:p>
      <w:pPr>
        <w:spacing w:after="0"/>
        <w:ind w:left="0"/>
        <w:jc w:val="both"/>
      </w:pPr>
      <w:r>
        <w:rPr>
          <w:rFonts w:ascii="Times New Roman"/>
          <w:b w:val="false"/>
          <w:i w:val="false"/>
          <w:color w:val="000000"/>
          <w:sz w:val="28"/>
        </w:rPr>
        <w:t xml:space="preserve">      Осы Хаттама күшіне енген соң ЕурАзЭҚ-қа мүшелікке қабылданған кез келген мемлекеттің оған қосылуы үшін ашық. Осы Хаттамаға қосылу туралы құжаттар ол ЕурАзЭҚ-тың Интеграциялық Комитеті болып табылатын депозитарийге сақтауға тапсырылады. </w:t>
      </w:r>
      <w:r>
        <w:br/>
      </w:r>
      <w:r>
        <w:rPr>
          <w:rFonts w:ascii="Times New Roman"/>
          <w:b w:val="false"/>
          <w:i w:val="false"/>
          <w:color w:val="000000"/>
          <w:sz w:val="28"/>
        </w:rPr>
        <w:t xml:space="preserve">
      Қосылған мемлекеттерге қатысты осы Хаттама депозитарий қосылу туралы құжатты алған күннен бастап күшіне енеді. </w:t>
      </w:r>
    </w:p>
    <w:p>
      <w:pPr>
        <w:spacing w:after="0"/>
        <w:ind w:left="0"/>
        <w:jc w:val="both"/>
      </w:pPr>
      <w:r>
        <w:rPr>
          <w:rFonts w:ascii="Times New Roman"/>
          <w:b/>
          <w:i w:val="false"/>
          <w:color w:val="000080"/>
          <w:sz w:val="28"/>
        </w:rPr>
        <w:t xml:space="preserve">9-бап </w:t>
      </w:r>
    </w:p>
    <w:p>
      <w:pPr>
        <w:spacing w:after="0"/>
        <w:ind w:left="0"/>
        <w:jc w:val="both"/>
      </w:pPr>
      <w:r>
        <w:rPr>
          <w:rFonts w:ascii="Times New Roman"/>
          <w:b w:val="false"/>
          <w:i w:val="false"/>
          <w:color w:val="000000"/>
          <w:sz w:val="28"/>
        </w:rPr>
        <w:t xml:space="preserve">      Осы Хаттамаға Тараптардың өзара келісімі бойынша жеке хаттамалармен рәсімделетін өзгерістер енгізілуі мүмкін. </w:t>
      </w:r>
    </w:p>
    <w:p>
      <w:pPr>
        <w:spacing w:after="0"/>
        <w:ind w:left="0"/>
        <w:jc w:val="both"/>
      </w:pPr>
      <w:r>
        <w:rPr>
          <w:rFonts w:ascii="Times New Roman"/>
          <w:b/>
          <w:i w:val="false"/>
          <w:color w:val="000080"/>
          <w:sz w:val="28"/>
        </w:rPr>
        <w:t xml:space="preserve">10-бап </w:t>
      </w:r>
    </w:p>
    <w:p>
      <w:pPr>
        <w:spacing w:after="0"/>
        <w:ind w:left="0"/>
        <w:jc w:val="both"/>
      </w:pPr>
      <w:r>
        <w:rPr>
          <w:rFonts w:ascii="Times New Roman"/>
          <w:b w:val="false"/>
          <w:i w:val="false"/>
          <w:color w:val="000000"/>
          <w:sz w:val="28"/>
        </w:rPr>
        <w:t xml:space="preserve">      Осы Хаттаманың ережелерін түсінуге және қолдануға байланысты Тараптар арасындағы даулар мен келіспеушіліктер мүдделі Тараптар арасындағы консультациялар мен келіссөздер арқылы шешіледі, ал келісімге келмеген жағдайда Тараптардың келісімі бойынша ЕурАзЭҚ Сотының қарауына беріледі. </w:t>
      </w:r>
    </w:p>
    <w:p>
      <w:pPr>
        <w:spacing w:after="0"/>
        <w:ind w:left="0"/>
        <w:jc w:val="both"/>
      </w:pPr>
      <w:r>
        <w:rPr>
          <w:rFonts w:ascii="Times New Roman"/>
          <w:b/>
          <w:i w:val="false"/>
          <w:color w:val="000080"/>
          <w:sz w:val="28"/>
        </w:rPr>
        <w:t xml:space="preserve">11-бап </w:t>
      </w:r>
    </w:p>
    <w:p>
      <w:pPr>
        <w:spacing w:after="0"/>
        <w:ind w:left="0"/>
        <w:jc w:val="both"/>
      </w:pPr>
      <w:r>
        <w:rPr>
          <w:rFonts w:ascii="Times New Roman"/>
          <w:b w:val="false"/>
          <w:i w:val="false"/>
          <w:color w:val="000000"/>
          <w:sz w:val="28"/>
        </w:rPr>
        <w:t xml:space="preserve">      Осы Хаттама Тараптардың оның күшіне ену үшін қажетті мемлекетішілік рәсімдерді орындағаны туралы соңғы жазбаша хабарламаны депозитарийге сақтауға тапсырған күннен бастап күшіне енеді. </w:t>
      </w:r>
      <w:r>
        <w:br/>
      </w:r>
      <w:r>
        <w:rPr>
          <w:rFonts w:ascii="Times New Roman"/>
          <w:b w:val="false"/>
          <w:i w:val="false"/>
          <w:color w:val="000000"/>
          <w:sz w:val="28"/>
        </w:rPr>
        <w:t xml:space="preserve">
      Әрбір Тарап болжамдалған шығу күніне дейін 6 айдан кешіктірмей бұл туралы депозитарийге жазбаша хабарлама жібере отырып, осы Хаттамадан шыға алады. </w:t>
      </w:r>
      <w:r>
        <w:br/>
      </w:r>
      <w:r>
        <w:rPr>
          <w:rFonts w:ascii="Times New Roman"/>
          <w:b w:val="false"/>
          <w:i w:val="false"/>
          <w:color w:val="000000"/>
          <w:sz w:val="28"/>
        </w:rPr>
        <w:t xml:space="preserve">
      ______________қаласында 200__ж. "___"____________бір түпнұсқалық данада орыс тілінде жасалды. </w:t>
      </w:r>
      <w:r>
        <w:br/>
      </w:r>
      <w:r>
        <w:rPr>
          <w:rFonts w:ascii="Times New Roman"/>
          <w:b w:val="false"/>
          <w:i w:val="false"/>
          <w:color w:val="000000"/>
          <w:sz w:val="28"/>
        </w:rPr>
        <w:t xml:space="preserve">
      Осы Хаттаманың түпнұсқа данасы ЕурАзЭҚ Интеграциялық Комитетінде сақталады, ол әр Тарапқа оның расталған көшірмесін жібереді.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   Республикасы      Республикасы </w:t>
      </w:r>
      <w:r>
        <w:br/>
      </w:r>
      <w:r>
        <w:rPr>
          <w:rFonts w:ascii="Times New Roman"/>
          <w:b w:val="false"/>
          <w:i w:val="false"/>
          <w:color w:val="000000"/>
          <w:sz w:val="28"/>
        </w:rPr>
        <w:t>
</w:t>
      </w:r>
      <w:r>
        <w:rPr>
          <w:rFonts w:ascii="Times New Roman"/>
          <w:b w:val="false"/>
          <w:i/>
          <w:color w:val="000000"/>
          <w:sz w:val="28"/>
        </w:rPr>
        <w:t xml:space="preserve">       атынан         атынан           атынан </w:t>
      </w:r>
    </w:p>
    <w:p>
      <w:pPr>
        <w:spacing w:after="0"/>
        <w:ind w:left="0"/>
        <w:jc w:val="both"/>
      </w:pPr>
      <w:r>
        <w:rPr>
          <w:rFonts w:ascii="Times New Roman"/>
          <w:b w:val="false"/>
          <w:i/>
          <w:color w:val="000000"/>
          <w:sz w:val="28"/>
        </w:rPr>
        <w:t xml:space="preserve">      Ресей          Тәжікстан         Өзбекстан </w:t>
      </w:r>
      <w:r>
        <w:br/>
      </w:r>
      <w:r>
        <w:rPr>
          <w:rFonts w:ascii="Times New Roman"/>
          <w:b w:val="false"/>
          <w:i w:val="false"/>
          <w:color w:val="000000"/>
          <w:sz w:val="28"/>
        </w:rPr>
        <w:t>
</w:t>
      </w:r>
      <w:r>
        <w:rPr>
          <w:rFonts w:ascii="Times New Roman"/>
          <w:b w:val="false"/>
          <w:i/>
          <w:color w:val="000000"/>
          <w:sz w:val="28"/>
        </w:rPr>
        <w:t xml:space="preserve">   Федерациясы     Республикасы      Республикасы </w:t>
      </w:r>
      <w:r>
        <w:br/>
      </w:r>
      <w:r>
        <w:rPr>
          <w:rFonts w:ascii="Times New Roman"/>
          <w:b w:val="false"/>
          <w:i w:val="false"/>
          <w:color w:val="000000"/>
          <w:sz w:val="28"/>
        </w:rPr>
        <w:t>
</w:t>
      </w:r>
      <w:r>
        <w:rPr>
          <w:rFonts w:ascii="Times New Roman"/>
          <w:b w:val="false"/>
          <w:i/>
          <w:color w:val="000000"/>
          <w:sz w:val="28"/>
        </w:rPr>
        <w:t xml:space="preserve">      атынан          атынан            атынан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