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7691" w14:textId="f487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"Инвестициялар туралы" Қазақстан Республикасының 2003 жылғы 8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"Поликристаллдық кремний өндіретін зауыт салу" инвестициялық жобасы бойынша "KUN Renewables" (КУН Реньюблс) акционерлік қоғамына берілетін инвестициялық салықтық преференциялардың мынадай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тіркелген активтерді іске қосқан сәттен бастап 10 (он) күнтізбелік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тіркелген активтерді іске қосқан сәттен бастап 5 (бес)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