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6095" w14:textId="7256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2008 жылғы 5 желтоқсандағы N 1147 Қаулысы</w:t>
      </w:r>
    </w:p>
    <w:p>
      <w:pPr>
        <w:spacing w:after="0"/>
        <w:ind w:left="0"/>
        <w:jc w:val="both"/>
      </w:pPr>
      <w:bookmarkStart w:name="z1" w:id="0"/>
      <w:r>
        <w:rPr>
          <w:rFonts w:ascii="Times New Roman"/>
          <w:b w:val="false"/>
          <w:i w:val="false"/>
          <w:color w:val="000000"/>
          <w:sz w:val="28"/>
        </w:rPr>
        <w:t xml:space="preserve">      Қазақстан Республикасы мен Иордан Хашимиттік Корольдігі арасындағы достық қатынастарды қолдау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Қорғаныс министрлігі заңнамада белгіленген тәртіппен 1935 жылы шығарылған зауыттық нөмірі 19172, ТТ жүйесінің 7,62 мм пистолетін жиынтығымен Иордан Хашимиттік Корольдігінің Королі Абдалла II Бен Хусейн Бен Талалға сыйға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 заңнамада белгіленген тәртіппен осы қаулының 1-тармағында көрсетілген қарудың экспортына лицензияны ресімдесін.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Кедендік бақылау комитеті осы қаулыға сәйкес әкетілетін қаруды кедендік ресімдеуді және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