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f977" w14:textId="e2bf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қатысушы мемлекеттерде кедендік төлемдерді есептеу және төлеу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5 желтоқсандағы N 1154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Кеден одағына қатысушы мемлекеттерде кедендік төлемдерді есептеу және төлеу тәртібі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Кеден одағына қатысушы мемлекеттерде кедендік төлемдерді есептеу және төлеу тәртібі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1154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2"/>
    <w:p>
      <w:pPr>
        <w:spacing w:after="0"/>
        <w:ind w:left="0"/>
        <w:jc w:val="left"/>
      </w:pPr>
      <w:r>
        <w:rPr>
          <w:rFonts w:ascii="Times New Roman"/>
          <w:b/>
          <w:i w:val="false"/>
          <w:color w:val="000000"/>
        </w:rPr>
        <w:t xml:space="preserve"> 
Кеден одағына қатысушы мемлекеттерде кедендік төлемдерді есептеу және төлеу тәртібі туралы </w:t>
      </w:r>
      <w:r>
        <w:br/>
      </w:r>
      <w:r>
        <w:rPr>
          <w:rFonts w:ascii="Times New Roman"/>
          <w:b/>
          <w:i w:val="false"/>
          <w:color w:val="000000"/>
        </w:rPr>
        <w:t xml:space="preserve">
келісім </w:t>
      </w:r>
    </w:p>
    <w:bookmarkEnd w:id="2"/>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Еуразия экономикалық қоғамдастығының шеңберінде кеден одағына қатысушы мемлекеттердің (бұдан әрі - кеден одағына қатысушы мемлекеттер) бірыңғай кеден аумағында кедендік төлемдерді есептеу мен төлеу тәртібі туралы уағдаластықтарға қол жеткізу мақсатында, </w:t>
      </w:r>
      <w:r>
        <w:br/>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 xml:space="preserve">шарттың </w:t>
      </w:r>
      <w:r>
        <w:rPr>
          <w:rFonts w:ascii="Times New Roman"/>
          <w:b w:val="false"/>
          <w:i w:val="false"/>
          <w:color w:val="000000"/>
          <w:sz w:val="28"/>
        </w:rPr>
        <w:t xml:space="preserve">ережелерін негізге ала отырып, </w:t>
      </w:r>
      <w:r>
        <w:br/>
      </w:r>
      <w:r>
        <w:rPr>
          <w:rFonts w:ascii="Times New Roman"/>
          <w:b w:val="false"/>
          <w:i w:val="false"/>
          <w:color w:val="000000"/>
          <w:sz w:val="28"/>
        </w:rPr>
        <w:t xml:space="preserve">
      халықаралық құқықтың жалпыға бірдей қабылданған қағидаттары мен нормаларын басшылыққа ала отырып, </w:t>
      </w:r>
      <w:r>
        <w:br/>
      </w:r>
      <w:r>
        <w:rPr>
          <w:rFonts w:ascii="Times New Roman"/>
          <w:b w:val="false"/>
          <w:i w:val="false"/>
          <w:color w:val="000000"/>
          <w:sz w:val="28"/>
        </w:rPr>
        <w:t xml:space="preserve">
      төмендегілер туралы келісті: </w:t>
      </w:r>
    </w:p>
    <w:bookmarkStart w:name="z6"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Келісім оның негізінде кеден одағындағы кеден одағына қатысушы мемлекеттердің кедендік құқықтық қатынастарды реттейтін халықаралық шарттары қалыптасатын кеден одағына қатысушы мемлекеттердің бірыңғай кеден аумағына әкелінетін және осы аумақтан әкетілетін тауарларға қатысты кедендік төлемдерді есептеу мен төлеудің тәртібін айқындайды. </w:t>
      </w:r>
    </w:p>
    <w:bookmarkStart w:name="z7" w:id="4"/>
    <w:p>
      <w:pPr>
        <w:spacing w:after="0"/>
        <w:ind w:left="0"/>
        <w:jc w:val="left"/>
      </w:pPr>
      <w:r>
        <w:rPr>
          <w:rFonts w:ascii="Times New Roman"/>
          <w:b/>
          <w:i w:val="false"/>
          <w:color w:val="000000"/>
        </w:rPr>
        <w:t xml:space="preserve"> 
2-бап </w:t>
      </w:r>
    </w:p>
    <w:bookmarkEnd w:id="4"/>
    <w:bookmarkStart w:name="z20" w:id="5"/>
    <w:p>
      <w:pPr>
        <w:spacing w:after="0"/>
        <w:ind w:left="0"/>
        <w:jc w:val="both"/>
      </w:pPr>
      <w:r>
        <w:rPr>
          <w:rFonts w:ascii="Times New Roman"/>
          <w:b w:val="false"/>
          <w:i w:val="false"/>
          <w:color w:val="000000"/>
          <w:sz w:val="28"/>
        </w:rPr>
        <w:t xml:space="preserve">      Осы Келісімде пайдаланылатын түсініктер мыналарды білдіреді: </w:t>
      </w:r>
      <w:r>
        <w:br/>
      </w:r>
      <w:r>
        <w:rPr>
          <w:rFonts w:ascii="Times New Roman"/>
          <w:b w:val="false"/>
          <w:i w:val="false"/>
          <w:color w:val="000000"/>
          <w:sz w:val="28"/>
        </w:rPr>
        <w:t xml:space="preserve">
      "бірыңғай кеден аумағы" - кеден одағына қатысушы мемлекеттердің кеден аумақтарынан тұратын аумақ; </w:t>
      </w:r>
      <w:r>
        <w:br/>
      </w:r>
      <w:r>
        <w:rPr>
          <w:rFonts w:ascii="Times New Roman"/>
          <w:b w:val="false"/>
          <w:i w:val="false"/>
          <w:color w:val="000000"/>
          <w:sz w:val="28"/>
        </w:rPr>
        <w:t>
</w:t>
      </w:r>
      <w:r>
        <w:rPr>
          <w:rFonts w:ascii="Times New Roman"/>
          <w:b w:val="false"/>
          <w:i w:val="false"/>
          <w:color w:val="000000"/>
          <w:sz w:val="28"/>
        </w:rPr>
        <w:t xml:space="preserve">
      "салықтар" - тауарларды бірыңғай кеден аумағына әкелу кезінде кеден одағына қатысушы мемлекеттердің кеден органдары өндіріп алатын қосымша құн салығы және акциздер (акциздік салық немесе акциздік алым); </w:t>
      </w:r>
      <w:r>
        <w:br/>
      </w:r>
      <w:r>
        <w:rPr>
          <w:rFonts w:ascii="Times New Roman"/>
          <w:b w:val="false"/>
          <w:i w:val="false"/>
          <w:color w:val="000000"/>
          <w:sz w:val="28"/>
        </w:rPr>
        <w:t>
</w:t>
      </w:r>
      <w:r>
        <w:rPr>
          <w:rFonts w:ascii="Times New Roman"/>
          <w:b w:val="false"/>
          <w:i w:val="false"/>
          <w:color w:val="000000"/>
          <w:sz w:val="28"/>
        </w:rPr>
        <w:t xml:space="preserve">
      "кедендік шекара" - кеден одағына қатысушы мемлекеттердің ерекше экономикалық аймақтарында және құрлықтық қайраңдарында орналасқан жасанды аралдардың, қондырғылардың, құрылыстардың және кеден одағына қатысушы мемлекеттердің заңдық құзырында ғана болатын өзге де объектілердің шектерін, сондай-ақ кеден одағына қатысушы кез келген мемлекеттің ұлттық заңнамасына сәйкес кеден одағына қатысушы мемлекеттердің аумақтарында құрылған арнайы (еркін немесе ерекше) экономикалық аймақтардың шектерін қоса алғанда, бірыңғай кеден аумағының шектері; </w:t>
      </w:r>
      <w:r>
        <w:br/>
      </w:r>
      <w:r>
        <w:rPr>
          <w:rFonts w:ascii="Times New Roman"/>
          <w:b w:val="false"/>
          <w:i w:val="false"/>
          <w:color w:val="000000"/>
          <w:sz w:val="28"/>
        </w:rPr>
        <w:t>
</w:t>
      </w:r>
      <w:r>
        <w:rPr>
          <w:rFonts w:ascii="Times New Roman"/>
          <w:b w:val="false"/>
          <w:i w:val="false"/>
          <w:color w:val="000000"/>
          <w:sz w:val="28"/>
        </w:rPr>
        <w:t xml:space="preserve">
      "кедендік баж" - тауарларды кеден шекарасы арқылы өткізуге байланысты кеден одағына қатысушы мемлекеттердің кеден органдары өндіріп алатын міндетті төлем; </w:t>
      </w:r>
      <w:r>
        <w:br/>
      </w:r>
      <w:r>
        <w:rPr>
          <w:rFonts w:ascii="Times New Roman"/>
          <w:b w:val="false"/>
          <w:i w:val="false"/>
          <w:color w:val="000000"/>
          <w:sz w:val="28"/>
        </w:rPr>
        <w:t>
</w:t>
      </w:r>
      <w:r>
        <w:rPr>
          <w:rFonts w:ascii="Times New Roman"/>
          <w:b w:val="false"/>
          <w:i w:val="false"/>
          <w:color w:val="000000"/>
          <w:sz w:val="28"/>
        </w:rPr>
        <w:t xml:space="preserve">
      "кедендік алымдар" - тауарларды кедендік ресімдеуге және кедендік алып жүруге байланысты олар жасаған әрекеттер үшін, сондай-ақ кеден одағына қатысушы әрбір мемлекеттің ұлттық заңнамасында белгіленген жағдайларда өзге де әрекеттерді жасағаны үшін кеден одағына қатысушы мемлекеттердің кеден органдары өндіріп алатын міндетті төлем. </w:t>
      </w:r>
    </w:p>
    <w:bookmarkEnd w:id="5"/>
    <w:bookmarkStart w:name="z8"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Кедендік төлемдерге мыналар жатады: </w:t>
      </w:r>
      <w:r>
        <w:br/>
      </w:r>
      <w:r>
        <w:rPr>
          <w:rFonts w:ascii="Times New Roman"/>
          <w:b w:val="false"/>
          <w:i w:val="false"/>
          <w:color w:val="000000"/>
          <w:sz w:val="28"/>
        </w:rPr>
        <w:t xml:space="preserve">
      әкелу кедендік бажы; </w:t>
      </w:r>
      <w:r>
        <w:br/>
      </w:r>
      <w:r>
        <w:rPr>
          <w:rFonts w:ascii="Times New Roman"/>
          <w:b w:val="false"/>
          <w:i w:val="false"/>
          <w:color w:val="000000"/>
          <w:sz w:val="28"/>
        </w:rPr>
        <w:t xml:space="preserve">
      әкету кедендік бажы; </w:t>
      </w:r>
      <w:r>
        <w:br/>
      </w:r>
      <w:r>
        <w:rPr>
          <w:rFonts w:ascii="Times New Roman"/>
          <w:b w:val="false"/>
          <w:i w:val="false"/>
          <w:color w:val="000000"/>
          <w:sz w:val="28"/>
        </w:rPr>
        <w:t xml:space="preserve">
      кедендік алымдар; </w:t>
      </w:r>
      <w:r>
        <w:br/>
      </w:r>
      <w:r>
        <w:rPr>
          <w:rFonts w:ascii="Times New Roman"/>
          <w:b w:val="false"/>
          <w:i w:val="false"/>
          <w:color w:val="000000"/>
          <w:sz w:val="28"/>
        </w:rPr>
        <w:t xml:space="preserve">
      салықтар. </w:t>
      </w:r>
    </w:p>
    <w:bookmarkStart w:name="z9"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Кедендік шекара арқылы өткізілетін тауарлар, кеден одағында кедендік құқықтық қатынастарды реттейтін кеден одағына қатысушы мемлекеттердің халықаралық шарттарында белгіленген жағдайларда кедендік баждар мен салықтарды салуға жатады. </w:t>
      </w:r>
      <w:r>
        <w:br/>
      </w:r>
      <w:r>
        <w:rPr>
          <w:rFonts w:ascii="Times New Roman"/>
          <w:b w:val="false"/>
          <w:i w:val="false"/>
          <w:color w:val="000000"/>
          <w:sz w:val="28"/>
        </w:rPr>
        <w:t xml:space="preserve">
      Кеден одағына қатысушы мемлекеттердің халықаралық шарттарында белгіленген жағдайларда кедендік баждар төленбейді. </w:t>
      </w:r>
      <w:r>
        <w:br/>
      </w:r>
      <w:r>
        <w:rPr>
          <w:rFonts w:ascii="Times New Roman"/>
          <w:b w:val="false"/>
          <w:i w:val="false"/>
          <w:color w:val="000000"/>
          <w:sz w:val="28"/>
        </w:rPr>
        <w:t xml:space="preserve">
      Кеден одағында кедендік құқықтық қатынастарды реттейтін кеден одағына қатысушы мемлекеттердің халықаралық шарттарында белгіленген жағдайларда және кеден одағына қатысушы әрбір мемлекеттің ұлттық заңнамаларында белгіленген жағдайларда салықтар төленбейді. </w:t>
      </w:r>
    </w:p>
    <w:bookmarkStart w:name="z10"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Тауарлардың түріне қарай кедендік баждарды және кедендік баждардың қабылданған ставкаларын есептеу мақсаты үшін тауарлардың кедендік құны және (немесе) олардың заттай мәніндегі (мөлшері, массасы, көлемі немесе өзге сипаттар) физикалық (көлемді) сипаттамасы база болып табылады. </w:t>
      </w:r>
      <w:r>
        <w:br/>
      </w:r>
      <w:r>
        <w:rPr>
          <w:rFonts w:ascii="Times New Roman"/>
          <w:b w:val="false"/>
          <w:i w:val="false"/>
          <w:color w:val="000000"/>
          <w:sz w:val="28"/>
        </w:rPr>
        <w:t xml:space="preserve">
      Салықтарды есептеу мақсаты үшін база кеден одағына қатысушы әрбір мемлекеттің ұлттық заңнамасына сәйкес айқындалады. </w:t>
      </w:r>
    </w:p>
    <w:bookmarkStart w:name="z11"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Кедендік төлемдер төлеу жөніндегі міндеттердің туындау мен тоқтау сәті кеден одағында кедендік құқықтық қатынастарды реттейтін кеден одағына қатысушы мемлекеттердің халықаралық шарттарында айқындалады. </w:t>
      </w:r>
    </w:p>
    <w:bookmarkStart w:name="z12"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Кеден одағында кеден одағына қатысушы мемлекеттердің кедендік құқықтық қатынастарды реттейтін халықаралық шарттарына сәйкес кедендік төлемдер төлеу бойынша міндеттер жүктелген декларант және (немесе) өзге тұлғалар кедендік төлемдерді төлеушілер болып табылады. </w:t>
      </w:r>
    </w:p>
    <w:bookmarkStart w:name="z13"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Кеден одағында кеден одағына қатысушы мемлекеттердің кедендік құқықтық қатынастарды реттейтін халықаралық шарттарында айқындалған жағдайларды қоспағанда, кедендік төлемдерді төлеушілер өз бетімен есептейді. </w:t>
      </w:r>
      <w:r>
        <w:br/>
      </w:r>
      <w:r>
        <w:rPr>
          <w:rFonts w:ascii="Times New Roman"/>
          <w:b w:val="false"/>
          <w:i w:val="false"/>
          <w:color w:val="000000"/>
          <w:sz w:val="28"/>
        </w:rPr>
        <w:t xml:space="preserve">
      Төлеуге жататын кедендік төлемдер сомасын есептеу кеден одағында кеден одағына қатысушы мемлекеттердің кедендік құқықтық қатынастарды реттейтін халықаралық шарттарында көзделген жағдайларды қоспағанда, кеден одағына қатысушы мемлекеттердің валютасында жүзеге асырылады. </w:t>
      </w:r>
      <w:r>
        <w:br/>
      </w:r>
      <w:r>
        <w:rPr>
          <w:rFonts w:ascii="Times New Roman"/>
          <w:b w:val="false"/>
          <w:i w:val="false"/>
          <w:color w:val="000000"/>
          <w:sz w:val="28"/>
        </w:rPr>
        <w:t xml:space="preserve">
      Егер кедендік төлемдерді есептеу мақсаты үшін, оның ішінде тауарлардың кедендік құнын айқындау үшін шетелдік валютаны қайта есептеуді жүргізу талап етілсе, кеден одағында кеден одағына қатысушы мемлекеттердің кедендік құқықтық қатынастарды реттейтін халықаралық шарттарында көзделген жағдайларды қоспағанда, кеден одағына қатысушы әрбір мемлекеттің ұлттық заңнамасына сәйкес кедендік декларацияны қабылдаған күні қолданыстағы валюта бағамы қолданылады. </w:t>
      </w:r>
    </w:p>
    <w:bookmarkStart w:name="z14"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Кедендік төлемдер мен салықтарды есептеу мақсаты үшін кеден одағында кедендік құқықтық қатынастарды реттейтін кеден одағына қатысушы мемлекеттердің халықаралық шарттарында көзделген жағдайларды қоспағанда, кедендік декларацияны қабылдаған күні қолданыстағы ставкалар қолданылады. </w:t>
      </w:r>
      <w:r>
        <w:br/>
      </w:r>
      <w:r>
        <w:rPr>
          <w:rFonts w:ascii="Times New Roman"/>
          <w:b w:val="false"/>
          <w:i w:val="false"/>
          <w:color w:val="000000"/>
          <w:sz w:val="28"/>
        </w:rPr>
        <w:t xml:space="preserve">
      Әкелінетін кедендік баждарды есептеу мақсаты үшін Кеден одағының бірыңғай кедендік тарифіне сәйкес ставкалар қолданылады. </w:t>
      </w:r>
      <w:r>
        <w:br/>
      </w:r>
      <w:r>
        <w:rPr>
          <w:rFonts w:ascii="Times New Roman"/>
          <w:b w:val="false"/>
          <w:i w:val="false"/>
          <w:color w:val="000000"/>
          <w:sz w:val="28"/>
        </w:rPr>
        <w:t xml:space="preserve">
      Әкетілетін кедендік баждарды есептеу мақсаты үшін кеден одағына қатысушы мемлекеттердің халықаралық шарттарын ескере отырып, кеден одағына қатысушы әрбір мемлекеттің ұлттық заңнамасында белгіленген ставкалар қолданылады. </w:t>
      </w:r>
      <w:r>
        <w:br/>
      </w:r>
      <w:r>
        <w:rPr>
          <w:rFonts w:ascii="Times New Roman"/>
          <w:b w:val="false"/>
          <w:i w:val="false"/>
          <w:color w:val="000000"/>
          <w:sz w:val="28"/>
        </w:rPr>
        <w:t xml:space="preserve">
      Салықтарды есептеу мақсаты үшін кеден одағына қатысушы әрбір мемлекеттің ұлттық заңнамасында белгіленген ставкалар қолданылады. </w:t>
      </w:r>
      <w:r>
        <w:br/>
      </w:r>
      <w:r>
        <w:rPr>
          <w:rFonts w:ascii="Times New Roman"/>
          <w:b w:val="false"/>
          <w:i w:val="false"/>
          <w:color w:val="000000"/>
          <w:sz w:val="28"/>
        </w:rPr>
        <w:t xml:space="preserve">
      Кедендік алымдарды есептеу мақсаты үшін, егер кеден одағында кедендік құқықтық қатынастарды реттейтін кеден одағына қатысушы мемлекеттердің халықаралық шарттарында өзгеше белгіленбесе, кеден одағына қатысушы әрбір мемлекеттің ұлттық заңнамасында белгіленген ставкалар қолданылады. </w:t>
      </w:r>
    </w:p>
    <w:bookmarkStart w:name="z15"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Кедендік төлемдерді төлеу мерзімі кеден одағында кеден одағына қатысушы мемлекеттердің кедендік құқықтық қатынастарды реттейтін халықаралық шарттарында айқындалады. </w:t>
      </w:r>
      <w:r>
        <w:br/>
      </w:r>
      <w:r>
        <w:rPr>
          <w:rFonts w:ascii="Times New Roman"/>
          <w:b w:val="false"/>
          <w:i w:val="false"/>
          <w:color w:val="000000"/>
          <w:sz w:val="28"/>
        </w:rPr>
        <w:t xml:space="preserve">
      Кедендік төлемдер кеден одағында кеден одағына қатысушы мемлекеттердің кедендік құқықтық қатынастарды реттейтін халықаралық шарттарында көзделген жағдайларды қоспағанда, кеден одағына қатысушы мемлекеттердің валютасында төленеді. </w:t>
      </w:r>
      <w:r>
        <w:br/>
      </w:r>
      <w:r>
        <w:rPr>
          <w:rFonts w:ascii="Times New Roman"/>
          <w:b w:val="false"/>
          <w:i w:val="false"/>
          <w:color w:val="000000"/>
          <w:sz w:val="28"/>
        </w:rPr>
        <w:t xml:space="preserve">
      Кедендік төлемдерді төлеу нысандары кеден одағына қатысушы әрбір мемлекеттің ұлттық заңнамасында айқындалады. </w:t>
      </w:r>
    </w:p>
    <w:bookmarkStart w:name="z16"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Кедендік баждар мен салықтарды төлеу мерзімін өзгерту кейінге қалдыру және (немесе) бөліп төлеу нысанында жүргізіледі. </w:t>
      </w:r>
      <w:r>
        <w:br/>
      </w:r>
      <w:r>
        <w:rPr>
          <w:rFonts w:ascii="Times New Roman"/>
          <w:b w:val="false"/>
          <w:i w:val="false"/>
          <w:color w:val="000000"/>
          <w:sz w:val="28"/>
        </w:rPr>
        <w:t xml:space="preserve">
      Кедендік баждар мен салықтарды төлеуді кейінге қалдыру және (немесе) бөліп төлеуді ұсынудың негізі мен шарттары кеден одағында кедендік құқықтық қатынастарды реттейтін кеден одағына қатысушы мемлекеттердің халықаралық шарттарына сәйкес айқындалады. </w:t>
      </w:r>
    </w:p>
    <w:bookmarkStart w:name="z17"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Тараптар арасындағы осы Келісімді түсіндіруге және (немесе) қолдануға байланысты даулар консультациялар және келіссөздер жолымен шешіледі, ал келісімге қол жетпеген жағдайда кез келген мүдделі Тараптың бастамасы бойынша дау Еуразиялық экономикалық қоғамдастық Сотының қарауына беріледі. </w:t>
      </w:r>
    </w:p>
    <w:bookmarkStart w:name="z18"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Тараптардың уағдаластығы бойынша осы Келісімге жеке хаттамамен ресімделетін өзгерістер енгізілуі мүмкін. </w:t>
      </w:r>
    </w:p>
    <w:bookmarkStart w:name="z19"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одағынын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 xml:space="preserve">хаттамамен </w:t>
      </w:r>
      <w:r>
        <w:rPr>
          <w:rFonts w:ascii="Times New Roman"/>
          <w:b w:val="false"/>
          <w:i w:val="false"/>
          <w:color w:val="000000"/>
          <w:sz w:val="28"/>
        </w:rPr>
        <w:t xml:space="preserve">айқындалады. </w:t>
      </w:r>
      <w:r>
        <w:br/>
      </w:r>
      <w:r>
        <w:rPr>
          <w:rFonts w:ascii="Times New Roman"/>
          <w:b w:val="false"/>
          <w:i w:val="false"/>
          <w:color w:val="000000"/>
          <w:sz w:val="28"/>
        </w:rPr>
        <w:t xml:space="preserve">
      2008 жылғы "__"_________ _________ қаласында орыс тіліндегі бір түпнұсқа данада жасалды. </w:t>
      </w:r>
      <w:r>
        <w:br/>
      </w:r>
      <w:r>
        <w:rPr>
          <w:rFonts w:ascii="Times New Roman"/>
          <w:b w:val="false"/>
          <w:i w:val="false"/>
          <w:color w:val="000000"/>
          <w:sz w:val="28"/>
        </w:rPr>
        <w:t xml:space="preserve">
      Осы Келісімнің түпнұсқа данасы депозитарийдің функцияларын Кеден одағы комиссиясына бергенге дейін Еуразиялық экономикалық қоғамдастықтың Интеграциялық комитеті болып табылатын депозитарийде сақталады. </w:t>
      </w:r>
      <w:r>
        <w:br/>
      </w:r>
      <w:r>
        <w:rPr>
          <w:rFonts w:ascii="Times New Roman"/>
          <w:b w:val="false"/>
          <w:i w:val="false"/>
          <w:color w:val="000000"/>
          <w:sz w:val="28"/>
        </w:rPr>
        <w:t xml:space="preserve">
      Депозитарий әрбір Тарапқа осы Келісімнің куәландырылған көшірмесі жіберіледі.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Үкіметі               Үкіметі </w:t>
      </w:r>
      <w:r>
        <w:br/>
      </w:r>
      <w:r>
        <w:rPr>
          <w:rFonts w:ascii="Times New Roman"/>
          <w:b w:val="false"/>
          <w:i w:val="false"/>
          <w:color w:val="000000"/>
          <w:sz w:val="28"/>
        </w:rPr>
        <w:t>
</w:t>
      </w:r>
      <w:r>
        <w:rPr>
          <w:rFonts w:ascii="Times New Roman"/>
          <w:b w:val="false"/>
          <w:i/>
          <w:color w:val="000000"/>
          <w:sz w:val="28"/>
        </w:rPr>
        <w:t xml:space="preserve">      үшін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