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7581" w14:textId="c007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рәсімдер мен кедендік режимдердің түрлері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Кедендік рәсімдер мен кедендік режимдердің түрлері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Кедендік рәсімдер мен кедендік режимдердің түрлері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Кедендік рәсімдер мен кедендік режимдердің түрлері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Еуразиялық экономикалық қоғамдастығының шеңберінде кеден одағына қатысушы мемлекеттердің (бұдан әрі - кеден одағына қатысушы мемлекеттер) бірыңғай кеден аумағында кедендік рәсімдер мен кедендік режимдердің түрлері бойынша уағдаластықтарға қол жеткізу мақсатында, </w:t>
      </w:r>
      <w:r>
        <w:br/>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ережелеріне негізделе отырып, </w:t>
      </w:r>
      <w:r>
        <w:br/>
      </w:r>
      <w:r>
        <w:rPr>
          <w:rFonts w:ascii="Times New Roman"/>
          <w:b w:val="false"/>
          <w:i w:val="false"/>
          <w:color w:val="000000"/>
          <w:sz w:val="28"/>
        </w:rPr>
        <w:t xml:space="preserve">
      халықаралық құқықтың жалпыға танылған қағидаттары мен нормаларын басшылыққа ала отырып,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оның негізінде кеден одағына қатысушы мемлекеттердің Еуразиялық экономикалық қоғамдастығының шеңберінде кеден одағында (бұдан әрі - кеден одағы) кедендік құқықтық қатынастарды реттейтін халықаралық шарттары әзірленетін бірыңғай кеден аумағында қолданылатын кедендік рәсімдер мен кедендік режимдердің негізгі түрлерін айқындайды. </w:t>
      </w:r>
    </w:p>
    <w:bookmarkStart w:name="z6" w:id="3"/>
    <w:p>
      <w:pPr>
        <w:spacing w:after="0"/>
        <w:ind w:left="0"/>
        <w:jc w:val="left"/>
      </w:pPr>
      <w:r>
        <w:rPr>
          <w:rFonts w:ascii="Times New Roman"/>
          <w:b/>
          <w:i w:val="false"/>
          <w:color w:val="000000"/>
        </w:rPr>
        <w:t xml:space="preserve"> 
2-бап </w:t>
      </w:r>
    </w:p>
    <w:bookmarkEnd w:id="3"/>
    <w:bookmarkStart w:name="z8" w:id="4"/>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"бірыңғай кеден аумағы" - кеден одағына қатысушы мемлекеттердің кеден аумақтарынан тұратын аумақ; </w:t>
      </w:r>
      <w:r>
        <w:br/>
      </w:r>
      <w:r>
        <w:rPr>
          <w:rFonts w:ascii="Times New Roman"/>
          <w:b w:val="false"/>
          <w:i w:val="false"/>
          <w:color w:val="000000"/>
          <w:sz w:val="28"/>
        </w:rPr>
        <w:t>
</w:t>
      </w:r>
      <w:r>
        <w:rPr>
          <w:rFonts w:ascii="Times New Roman"/>
          <w:b w:val="false"/>
          <w:i w:val="false"/>
          <w:color w:val="000000"/>
          <w:sz w:val="28"/>
        </w:rPr>
        <w:t xml:space="preserve">
      "кедендік шекара" - кеден одағына қатысушы мемлекеттердің ерекше экономикалық аймақтарында және құрлықтық қайраңдарында орналасқан жасанды аралдардың, қондырғылардың, ғимараттардың және оларға қатысты кеден одағына қатысушы мемлекеттердің заңдық құзырында ғана болатын өзге де объектілердің шектерін қоса алғанда, кеден одағына қатысушы мемлекеттердің бірыңғай кеден аумағының шектері, сондай-ақ кез келген кеден одағына қатысушы мемлекеттердің заңнамасына сәйкес белгіленген, кеден одағына қатысушы мемлекеттердің аумақтарында құрылған арнайы (еркін немесе ерекше) экономикалық аймақтардың шектері; </w:t>
      </w:r>
      <w:r>
        <w:br/>
      </w:r>
      <w:r>
        <w:rPr>
          <w:rFonts w:ascii="Times New Roman"/>
          <w:b w:val="false"/>
          <w:i w:val="false"/>
          <w:color w:val="000000"/>
          <w:sz w:val="28"/>
        </w:rPr>
        <w:t>
</w:t>
      </w:r>
      <w:r>
        <w:rPr>
          <w:rFonts w:ascii="Times New Roman"/>
          <w:b w:val="false"/>
          <w:i w:val="false"/>
          <w:color w:val="000000"/>
          <w:sz w:val="28"/>
        </w:rPr>
        <w:t xml:space="preserve">
      "кедендік заңнама" - кеден одағына қатысушы мемлекеттердің халықаралық шарттары және кеден одағында кедендік құқықтық қатынастарды реттейтін кеден одағы органдарының шешімдері және кеден одағына қатысушы мемлекеттердің әрқайсысының кедендік заңнамасы; </w:t>
      </w:r>
      <w:r>
        <w:br/>
      </w:r>
      <w:r>
        <w:rPr>
          <w:rFonts w:ascii="Times New Roman"/>
          <w:b w:val="false"/>
          <w:i w:val="false"/>
          <w:color w:val="000000"/>
          <w:sz w:val="28"/>
        </w:rPr>
        <w:t>
</w:t>
      </w:r>
      <w:r>
        <w:rPr>
          <w:rFonts w:ascii="Times New Roman"/>
          <w:b w:val="false"/>
          <w:i w:val="false"/>
          <w:color w:val="000000"/>
          <w:sz w:val="28"/>
        </w:rPr>
        <w:t xml:space="preserve">
      "тауар" - кедендік шекара арқылы өткізілетін кез келген қозғалатын мүлік, оның ішінде ақпарат таратушылар, валюталық құндылықтар, энергияның электр және өзге де түрлері, сондай-ақ қозғалмайтын мүлікке теңестірілген өзге де өткізілетін заттар. </w:t>
      </w:r>
    </w:p>
    <w:bookmarkEnd w:id="4"/>
    <w:bookmarkStart w:name="z7" w:id="5"/>
    <w:p>
      <w:pPr>
        <w:spacing w:after="0"/>
        <w:ind w:left="0"/>
        <w:jc w:val="left"/>
      </w:pPr>
      <w:r>
        <w:rPr>
          <w:rFonts w:ascii="Times New Roman"/>
          <w:b/>
          <w:i w:val="false"/>
          <w:color w:val="000000"/>
        </w:rPr>
        <w:t xml:space="preserve"> 
3-бап </w:t>
      </w:r>
    </w:p>
    <w:bookmarkEnd w:id="5"/>
    <w:bookmarkStart w:name="z12" w:id="6"/>
    <w:p>
      <w:pPr>
        <w:spacing w:after="0"/>
        <w:ind w:left="0"/>
        <w:jc w:val="both"/>
      </w:pPr>
      <w:r>
        <w:rPr>
          <w:rFonts w:ascii="Times New Roman"/>
          <w:b w:val="false"/>
          <w:i w:val="false"/>
          <w:color w:val="000000"/>
          <w:sz w:val="28"/>
        </w:rPr>
        <w:t xml:space="preserve">
      1. Бірыңғай кеден аумағындағы кедендік реттеу мақсатында кедендік рәсімдердің мынадай негізгі түрлері белгіленеді: </w:t>
      </w:r>
      <w:r>
        <w:br/>
      </w:r>
      <w:r>
        <w:rPr>
          <w:rFonts w:ascii="Times New Roman"/>
          <w:b w:val="false"/>
          <w:i w:val="false"/>
          <w:color w:val="000000"/>
          <w:sz w:val="28"/>
        </w:rPr>
        <w:t>
</w:t>
      </w:r>
      <w:r>
        <w:rPr>
          <w:rFonts w:ascii="Times New Roman"/>
          <w:b w:val="false"/>
          <w:i w:val="false"/>
          <w:color w:val="000000"/>
          <w:sz w:val="28"/>
        </w:rPr>
        <w:t xml:space="preserve">
      1) тауарлардың келуі; </w:t>
      </w:r>
      <w:r>
        <w:br/>
      </w:r>
      <w:r>
        <w:rPr>
          <w:rFonts w:ascii="Times New Roman"/>
          <w:b w:val="false"/>
          <w:i w:val="false"/>
          <w:color w:val="000000"/>
          <w:sz w:val="28"/>
        </w:rPr>
        <w:t>
</w:t>
      </w:r>
      <w:r>
        <w:rPr>
          <w:rFonts w:ascii="Times New Roman"/>
          <w:b w:val="false"/>
          <w:i w:val="false"/>
          <w:color w:val="000000"/>
          <w:sz w:val="28"/>
        </w:rPr>
        <w:t xml:space="preserve">
      2) кедендік транзит; </w:t>
      </w:r>
      <w:r>
        <w:br/>
      </w:r>
      <w:r>
        <w:rPr>
          <w:rFonts w:ascii="Times New Roman"/>
          <w:b w:val="false"/>
          <w:i w:val="false"/>
          <w:color w:val="000000"/>
          <w:sz w:val="28"/>
        </w:rPr>
        <w:t>
</w:t>
      </w:r>
      <w:r>
        <w:rPr>
          <w:rFonts w:ascii="Times New Roman"/>
          <w:b w:val="false"/>
          <w:i w:val="false"/>
          <w:color w:val="000000"/>
          <w:sz w:val="28"/>
        </w:rPr>
        <w:t xml:space="preserve">
      3) тауарларды уақытша сақтау; </w:t>
      </w:r>
      <w:r>
        <w:br/>
      </w:r>
      <w:r>
        <w:rPr>
          <w:rFonts w:ascii="Times New Roman"/>
          <w:b w:val="false"/>
          <w:i w:val="false"/>
          <w:color w:val="000000"/>
          <w:sz w:val="28"/>
        </w:rPr>
        <w:t>
</w:t>
      </w:r>
      <w:r>
        <w:rPr>
          <w:rFonts w:ascii="Times New Roman"/>
          <w:b w:val="false"/>
          <w:i w:val="false"/>
          <w:color w:val="000000"/>
          <w:sz w:val="28"/>
        </w:rPr>
        <w:t xml:space="preserve">
      4) тауарлардың кетуі. </w:t>
      </w:r>
      <w:r>
        <w:br/>
      </w:r>
      <w:r>
        <w:rPr>
          <w:rFonts w:ascii="Times New Roman"/>
          <w:b w:val="false"/>
          <w:i w:val="false"/>
          <w:color w:val="000000"/>
          <w:sz w:val="28"/>
        </w:rPr>
        <w:t>
</w:t>
      </w:r>
      <w:r>
        <w:rPr>
          <w:rFonts w:ascii="Times New Roman"/>
          <w:b w:val="false"/>
          <w:i w:val="false"/>
          <w:color w:val="000000"/>
          <w:sz w:val="28"/>
        </w:rPr>
        <w:t xml:space="preserve">
      2. Кедендік заңнамамен тауарлардың жекелеген санаттарына және (немесе) тауарларды өткізетін тұлғаларға қолданылатын өзге кедендік рәсімдер белгіленуі мүмкін. </w:t>
      </w:r>
    </w:p>
    <w:bookmarkEnd w:id="6"/>
    <w:bookmarkStart w:name="z18" w:id="7"/>
    <w:p>
      <w:pPr>
        <w:spacing w:after="0"/>
        <w:ind w:left="0"/>
        <w:jc w:val="left"/>
      </w:pPr>
      <w:r>
        <w:rPr>
          <w:rFonts w:ascii="Times New Roman"/>
          <w:b/>
          <w:i w:val="false"/>
          <w:color w:val="000000"/>
        </w:rPr>
        <w:t xml:space="preserve"> 
4-бап </w:t>
      </w:r>
    </w:p>
    <w:bookmarkEnd w:id="7"/>
    <w:bookmarkStart w:name="z19" w:id="8"/>
    <w:p>
      <w:pPr>
        <w:spacing w:after="0"/>
        <w:ind w:left="0"/>
        <w:jc w:val="both"/>
      </w:pPr>
      <w:r>
        <w:rPr>
          <w:rFonts w:ascii="Times New Roman"/>
          <w:b w:val="false"/>
          <w:i w:val="false"/>
          <w:color w:val="000000"/>
          <w:sz w:val="28"/>
        </w:rPr>
        <w:t xml:space="preserve">
      1. Бірыңғай кеден аумағындағы кедендік реттеу мақсатында кедендік режимдердің мынадай негізгі түрлері қолданылады: </w:t>
      </w:r>
      <w:r>
        <w:br/>
      </w:r>
      <w:r>
        <w:rPr>
          <w:rFonts w:ascii="Times New Roman"/>
          <w:b w:val="false"/>
          <w:i w:val="false"/>
          <w:color w:val="000000"/>
          <w:sz w:val="28"/>
        </w:rPr>
        <w:t>
</w:t>
      </w:r>
      <w:r>
        <w:rPr>
          <w:rFonts w:ascii="Times New Roman"/>
          <w:b w:val="false"/>
          <w:i w:val="false"/>
          <w:color w:val="000000"/>
          <w:sz w:val="28"/>
        </w:rPr>
        <w:t xml:space="preserve">
      1) еркін айналыс үшін шығару; </w:t>
      </w:r>
      <w:r>
        <w:br/>
      </w:r>
      <w:r>
        <w:rPr>
          <w:rFonts w:ascii="Times New Roman"/>
          <w:b w:val="false"/>
          <w:i w:val="false"/>
          <w:color w:val="000000"/>
          <w:sz w:val="28"/>
        </w:rPr>
        <w:t>
</w:t>
      </w:r>
      <w:r>
        <w:rPr>
          <w:rFonts w:ascii="Times New Roman"/>
          <w:b w:val="false"/>
          <w:i w:val="false"/>
          <w:color w:val="000000"/>
          <w:sz w:val="28"/>
        </w:rPr>
        <w:t xml:space="preserve">
      2) экспорт; </w:t>
      </w:r>
      <w:r>
        <w:br/>
      </w:r>
      <w:r>
        <w:rPr>
          <w:rFonts w:ascii="Times New Roman"/>
          <w:b w:val="false"/>
          <w:i w:val="false"/>
          <w:color w:val="000000"/>
          <w:sz w:val="28"/>
        </w:rPr>
        <w:t>
</w:t>
      </w:r>
      <w:r>
        <w:rPr>
          <w:rFonts w:ascii="Times New Roman"/>
          <w:b w:val="false"/>
          <w:i w:val="false"/>
          <w:color w:val="000000"/>
          <w:sz w:val="28"/>
        </w:rPr>
        <w:t xml:space="preserve">
      3) кедендік аумақта қайта өңдеу; </w:t>
      </w:r>
      <w:r>
        <w:br/>
      </w:r>
      <w:r>
        <w:rPr>
          <w:rFonts w:ascii="Times New Roman"/>
          <w:b w:val="false"/>
          <w:i w:val="false"/>
          <w:color w:val="000000"/>
          <w:sz w:val="28"/>
        </w:rPr>
        <w:t>
</w:t>
      </w:r>
      <w:r>
        <w:rPr>
          <w:rFonts w:ascii="Times New Roman"/>
          <w:b w:val="false"/>
          <w:i w:val="false"/>
          <w:color w:val="000000"/>
          <w:sz w:val="28"/>
        </w:rPr>
        <w:t xml:space="preserve">
      4) еркін айналыс үшін қайта өңдеу; </w:t>
      </w:r>
      <w:r>
        <w:br/>
      </w:r>
      <w:r>
        <w:rPr>
          <w:rFonts w:ascii="Times New Roman"/>
          <w:b w:val="false"/>
          <w:i w:val="false"/>
          <w:color w:val="000000"/>
          <w:sz w:val="28"/>
        </w:rPr>
        <w:t>
</w:t>
      </w:r>
      <w:r>
        <w:rPr>
          <w:rFonts w:ascii="Times New Roman"/>
          <w:b w:val="false"/>
          <w:i w:val="false"/>
          <w:color w:val="000000"/>
          <w:sz w:val="28"/>
        </w:rPr>
        <w:t xml:space="preserve">
      5) кедендік аумақтан тыс жерлерде қайта өңдеу; </w:t>
      </w:r>
      <w:r>
        <w:br/>
      </w:r>
      <w:r>
        <w:rPr>
          <w:rFonts w:ascii="Times New Roman"/>
          <w:b w:val="false"/>
          <w:i w:val="false"/>
          <w:color w:val="000000"/>
          <w:sz w:val="28"/>
        </w:rPr>
        <w:t>
</w:t>
      </w:r>
      <w:r>
        <w:rPr>
          <w:rFonts w:ascii="Times New Roman"/>
          <w:b w:val="false"/>
          <w:i w:val="false"/>
          <w:color w:val="000000"/>
          <w:sz w:val="28"/>
        </w:rPr>
        <w:t xml:space="preserve">
      6) кеден қоймасы; </w:t>
      </w:r>
      <w:r>
        <w:br/>
      </w:r>
      <w:r>
        <w:rPr>
          <w:rFonts w:ascii="Times New Roman"/>
          <w:b w:val="false"/>
          <w:i w:val="false"/>
          <w:color w:val="000000"/>
          <w:sz w:val="28"/>
        </w:rPr>
        <w:t>
</w:t>
      </w:r>
      <w:r>
        <w:rPr>
          <w:rFonts w:ascii="Times New Roman"/>
          <w:b w:val="false"/>
          <w:i w:val="false"/>
          <w:color w:val="000000"/>
          <w:sz w:val="28"/>
        </w:rPr>
        <w:t xml:space="preserve">
      7) уақытша әкелу; </w:t>
      </w:r>
      <w:r>
        <w:br/>
      </w:r>
      <w:r>
        <w:rPr>
          <w:rFonts w:ascii="Times New Roman"/>
          <w:b w:val="false"/>
          <w:i w:val="false"/>
          <w:color w:val="000000"/>
          <w:sz w:val="28"/>
        </w:rPr>
        <w:t>
</w:t>
      </w:r>
      <w:r>
        <w:rPr>
          <w:rFonts w:ascii="Times New Roman"/>
          <w:b w:val="false"/>
          <w:i w:val="false"/>
          <w:color w:val="000000"/>
          <w:sz w:val="28"/>
        </w:rPr>
        <w:t xml:space="preserve">
      8) уақытша әкету; </w:t>
      </w:r>
      <w:r>
        <w:br/>
      </w:r>
      <w:r>
        <w:rPr>
          <w:rFonts w:ascii="Times New Roman"/>
          <w:b w:val="false"/>
          <w:i w:val="false"/>
          <w:color w:val="000000"/>
          <w:sz w:val="28"/>
        </w:rPr>
        <w:t>
</w:t>
      </w:r>
      <w:r>
        <w:rPr>
          <w:rFonts w:ascii="Times New Roman"/>
          <w:b w:val="false"/>
          <w:i w:val="false"/>
          <w:color w:val="000000"/>
          <w:sz w:val="28"/>
        </w:rPr>
        <w:t xml:space="preserve">
      9) кері импорт; </w:t>
      </w:r>
      <w:r>
        <w:br/>
      </w:r>
      <w:r>
        <w:rPr>
          <w:rFonts w:ascii="Times New Roman"/>
          <w:b w:val="false"/>
          <w:i w:val="false"/>
          <w:color w:val="000000"/>
          <w:sz w:val="28"/>
        </w:rPr>
        <w:t>
</w:t>
      </w:r>
      <w:r>
        <w:rPr>
          <w:rFonts w:ascii="Times New Roman"/>
          <w:b w:val="false"/>
          <w:i w:val="false"/>
          <w:color w:val="000000"/>
          <w:sz w:val="28"/>
        </w:rPr>
        <w:t xml:space="preserve">
      10) кері экспорт; </w:t>
      </w:r>
      <w:r>
        <w:br/>
      </w:r>
      <w:r>
        <w:rPr>
          <w:rFonts w:ascii="Times New Roman"/>
          <w:b w:val="false"/>
          <w:i w:val="false"/>
          <w:color w:val="000000"/>
          <w:sz w:val="28"/>
        </w:rPr>
        <w:t>
</w:t>
      </w:r>
      <w:r>
        <w:rPr>
          <w:rFonts w:ascii="Times New Roman"/>
          <w:b w:val="false"/>
          <w:i w:val="false"/>
          <w:color w:val="000000"/>
          <w:sz w:val="28"/>
        </w:rPr>
        <w:t xml:space="preserve">
      11) бажсыз сауда; </w:t>
      </w:r>
      <w:r>
        <w:br/>
      </w:r>
      <w:r>
        <w:rPr>
          <w:rFonts w:ascii="Times New Roman"/>
          <w:b w:val="false"/>
          <w:i w:val="false"/>
          <w:color w:val="000000"/>
          <w:sz w:val="28"/>
        </w:rPr>
        <w:t>
</w:t>
      </w:r>
      <w:r>
        <w:rPr>
          <w:rFonts w:ascii="Times New Roman"/>
          <w:b w:val="false"/>
          <w:i w:val="false"/>
          <w:color w:val="000000"/>
          <w:sz w:val="28"/>
        </w:rPr>
        <w:t xml:space="preserve">
      12) жою; </w:t>
      </w:r>
      <w:r>
        <w:br/>
      </w:r>
      <w:r>
        <w:rPr>
          <w:rFonts w:ascii="Times New Roman"/>
          <w:b w:val="false"/>
          <w:i w:val="false"/>
          <w:color w:val="000000"/>
          <w:sz w:val="28"/>
        </w:rPr>
        <w:t>
</w:t>
      </w:r>
      <w:r>
        <w:rPr>
          <w:rFonts w:ascii="Times New Roman"/>
          <w:b w:val="false"/>
          <w:i w:val="false"/>
          <w:color w:val="000000"/>
          <w:sz w:val="28"/>
        </w:rPr>
        <w:t xml:space="preserve">
      13) мемлекет пайдасына бас тарту. </w:t>
      </w:r>
      <w:r>
        <w:br/>
      </w:r>
      <w:r>
        <w:rPr>
          <w:rFonts w:ascii="Times New Roman"/>
          <w:b w:val="false"/>
          <w:i w:val="false"/>
          <w:color w:val="000000"/>
          <w:sz w:val="28"/>
        </w:rPr>
        <w:t>
</w:t>
      </w:r>
      <w:r>
        <w:rPr>
          <w:rFonts w:ascii="Times New Roman"/>
          <w:b w:val="false"/>
          <w:i w:val="false"/>
          <w:color w:val="000000"/>
          <w:sz w:val="28"/>
        </w:rPr>
        <w:t xml:space="preserve">
      2. Кедендік заңнамамен кедендік режимдердің өзге де түрлері белгіленуі мүмкін. </w:t>
      </w:r>
    </w:p>
    <w:bookmarkEnd w:id="8"/>
    <w:bookmarkStart w:name="z34"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жеткізбеген жағдайда кез келген мүдделі Тарап мұндай дауларды Еуразиялық экономикалық қоғамдастығының Сотына береді. </w:t>
      </w:r>
    </w:p>
    <w:bookmarkStart w:name="z35"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Келісімге Тараптардың уағдаластығы бойынша жекелеген хаттамалармен ресімделетін өзгерістер енгізілуі мүмкін. </w:t>
      </w:r>
    </w:p>
    <w:bookmarkStart w:name="z36"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 </w:t>
      </w:r>
      <w:r>
        <w:br/>
      </w:r>
      <w:r>
        <w:rPr>
          <w:rFonts w:ascii="Times New Roman"/>
          <w:b w:val="false"/>
          <w:i w:val="false"/>
          <w:color w:val="000000"/>
          <w:sz w:val="28"/>
        </w:rPr>
        <w:t xml:space="preserve">
      2008 жылғы "__" _____ _______ қаласында орыс тілінде бір түпнұсқа данада жасалды. </w:t>
      </w:r>
      <w:r>
        <w:br/>
      </w:r>
      <w:r>
        <w:rPr>
          <w:rFonts w:ascii="Times New Roman"/>
          <w:b w:val="false"/>
          <w:i w:val="false"/>
          <w:color w:val="000000"/>
          <w:sz w:val="28"/>
        </w:rPr>
        <w:t xml:space="preserve">
      Осы Келісімнің түпнұсқа данасы Кеден одағының комиссиясы депозитарийдің функцияларын бергенге дейін Еуразиялық экономикалық қоғамдастығының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Келісімнің куәландырылған көшірмесін жібереді. </w:t>
      </w:r>
    </w:p>
    <w:p>
      <w:pPr>
        <w:spacing w:after="0"/>
        <w:ind w:left="0"/>
        <w:jc w:val="both"/>
      </w:pPr>
      <w:r>
        <w:rPr>
          <w:rFonts w:ascii="Times New Roman"/>
          <w:b/>
          <w:i w:val="false"/>
          <w:color w:val="000000"/>
          <w:sz w:val="28"/>
        </w:rPr>
        <w:t xml:space="preserve">     Беларусь               Қазақстан                Ресей </w:t>
      </w:r>
      <w:r>
        <w:br/>
      </w:r>
      <w:r>
        <w:rPr>
          <w:rFonts w:ascii="Times New Roman"/>
          <w:b w:val="false"/>
          <w:i w:val="false"/>
          <w:color w:val="000000"/>
          <w:sz w:val="28"/>
        </w:rPr>
        <w:t xml:space="preserve">
  </w:t>
      </w:r>
      <w:r>
        <w:rPr>
          <w:rFonts w:ascii="Times New Roman"/>
          <w:b/>
          <w:i w:val="false"/>
          <w:color w:val="000000"/>
          <w:sz w:val="28"/>
        </w:rPr>
        <w:t xml:space="preserve">Республикасының        Республикасының         Федерациясының </w:t>
      </w:r>
      <w:r>
        <w:br/>
      </w:r>
      <w:r>
        <w:rPr>
          <w:rFonts w:ascii="Times New Roman"/>
          <w:b w:val="false"/>
          <w:i w:val="false"/>
          <w:color w:val="000000"/>
          <w:sz w:val="28"/>
        </w:rPr>
        <w:t>
</w:t>
      </w:r>
      <w:r>
        <w:rPr>
          <w:rFonts w:ascii="Times New Roman"/>
          <w:b/>
          <w:i w:val="false"/>
          <w:color w:val="000000"/>
          <w:sz w:val="28"/>
        </w:rPr>
        <w:t xml:space="preserve">      Үкіметі               Үкіметі                 Үкіметі </w:t>
      </w:r>
      <w:r>
        <w:br/>
      </w:r>
      <w:r>
        <w:rPr>
          <w:rFonts w:ascii="Times New Roman"/>
          <w:b w:val="false"/>
          <w:i w:val="false"/>
          <w:color w:val="000000"/>
          <w:sz w:val="28"/>
        </w:rPr>
        <w:t>
</w:t>
      </w:r>
      <w:r>
        <w:rPr>
          <w:rFonts w:ascii="Times New Roman"/>
          <w:b/>
          <w:i w:val="false"/>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