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a55d" w14:textId="ce4a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1248 Қаулысы.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өзгерістер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40, 455-құжат):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Бөрібаев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Асқар Исмайылұлы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Оразаев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Әбілахатұлы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Федоров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Олег Анатольевич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Парсегов - Қазақстан Республикасы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Борис Анатольевич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Меңдібаев - Қазақстан Республикасының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Бірлік Қайырбекұлы агенттігі төрайымының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Тілеухан -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Нәркес Түлекқызы Мәжілісінің Аппараты заң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меңгерушісі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Мейірманова -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Азалия Амангелдіқызы Мәжілісіндегі "Нұр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халықтық-демократиялық партиясы фракциясының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аппараты ұйымдастыру-құқық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меңгерушісі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Қуанғанова - Қазақстан кәсіпкерлері форумы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Гүлнәр Шаймұратқызы директорының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Нұғманова - "Қазақстан Республикасының заң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Эльмира Әбдікқызы институты"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серіктестігінің директоры, заң ғылымдарының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кандидаты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Шпекбаев Алик Жатқамбайұлы, Супрун Виктор Васильевич, Айтжанов Дулат Нулиұлы, Исабаев Бейбіт Өксікбайұлы, Ыбырайым Нұрлан Мұхтарбекұлы, Шаймерденова Гүлвира Балташқызы шығарылсын.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