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9c6d" w14:textId="5119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салықтық преференциялардың қолданылу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"Инвестициялар туралы" Қазақстан Республикасының 2003 жылғы 8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заңды тұлғалар үшін берілетін инвестициялық салықтық преференциялардың қолданылу мерзімдері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"Жұмыс істеп тұрған саз топырақ өндірісін 300 мың тоннаға дейін ұлғайту" инвестициялық жобасы бойынша "Қазақстан алюминийі" акционерлік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жылдан кейінгі жылдың 1 қаңтарынан бастап 10 (он)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жылдан кейінгі жылдың 1 қаңтарынан бастап 5 (бес)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"Қорғас - Жетіген" жаңа темір жол желісін салу және пайдалану" инвестициялық жобасы бойынша "Жаңа темір жол" жауапкершілігі шектеулі серіктестігіне: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корпоративтік табыс салығы бойынша - тіркелген активтерді іске қосқан сәттен бастап 10 (он) күнтізбелік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 бойынша - тіркелген активтерді іске қосқан сәттен бастап 5 (бес)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