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b650" w14:textId="09eb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5 қаңтардағы N 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"Ұлттық әл-ауқат қоры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әл-ауқат қоры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Ұлттық әл-ауқат қорының құқықтық жағдайын, қызмет тәртібін, мақсаттарын, міндеттері мен өкілеттіктерін, сондай-ақ акциялары (қатысу үлестері) Ұлттық әл-ауқат қорына тиесілі заңды тұлғалардың және Қордың тобына кіретін өзге ұйымдардың құқықтық жағдайының жекелеген ерекшеліктерін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негізгі ұғымдар Осы Заңда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мынадай негізгі ұғымдар пайдаланылады: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әл-ауқат қоры (Қор) - ұлттық басқарушы холдинг;
</w:t>
      </w:r>
      <w:r>
        <w:br/>
      </w:r>
      <w:r>
        <w:rPr>
          <w:rFonts w:ascii="Times New Roman"/>
          <w:b w:val="false"/>
          <w:i w:val="false"/>
          <w:color w:val="000000"/>
          <w:sz w:val="28"/>
        </w:rPr>
        <w:t>
      2) компаниялар - ұлттық даму институттары, ұлттық компаниялар және дауыс беретін акцияларының (қатысу үлестерінің) елу пайыздан астамы меншік немесе сенімді басқару құқығында Қорға тиесілі басқа да заңды тұлғалар;
</w:t>
      </w:r>
      <w:r>
        <w:br/>
      </w:r>
      <w:r>
        <w:rPr>
          <w:rFonts w:ascii="Times New Roman"/>
          <w:b w:val="false"/>
          <w:i w:val="false"/>
          <w:color w:val="000000"/>
          <w:sz w:val="28"/>
        </w:rPr>
        <w:t>
      3) Қордың тобы - Қор, компаниялар, дауыс беретін акцияларының (қатысу үлестерінің) елу пайыздан астамы компанияларға тиесілі олардың еншілес ұйымдары, сондай-ақ оларға қатысты осы Заңмен арнайы құқықтық жағдай белгіленетін дауыс беретін акцияларының (қатысу үлестерінің) елу пайызынан астамы компаниялардың көрсетілген еншілес ұйымдарына тиесілі заңды тұлғалар;
</w:t>
      </w:r>
      <w:r>
        <w:br/>
      </w:r>
      <w:r>
        <w:rPr>
          <w:rFonts w:ascii="Times New Roman"/>
          <w:b w:val="false"/>
          <w:i w:val="false"/>
          <w:color w:val="000000"/>
          <w:sz w:val="28"/>
        </w:rPr>
        <w:t>
      Қордың тобына мыналар кірмейді:
</w:t>
      </w:r>
      <w:r>
        <w:br/>
      </w:r>
      <w:r>
        <w:rPr>
          <w:rFonts w:ascii="Times New Roman"/>
          <w:b w:val="false"/>
          <w:i w:val="false"/>
          <w:color w:val="000000"/>
          <w:sz w:val="28"/>
        </w:rPr>
        <w:t>
      салынған акцияларын (қатысу үлестерін) сату жөніндегі сауда-саттық Қазақстан Республикасының азаматтық заңнамасына сәйкес өткізілмеді деп жарияланған кезде акциялары (қатысу үлестері) Қордың тобына кіретін банктің меншігіне келіп түскен заңды тұлғалар;
</w:t>
      </w:r>
      <w:r>
        <w:br/>
      </w:r>
      <w:r>
        <w:rPr>
          <w:rFonts w:ascii="Times New Roman"/>
          <w:b w:val="false"/>
          <w:i w:val="false"/>
          <w:color w:val="000000"/>
          <w:sz w:val="28"/>
        </w:rPr>
        <w:t>
      банк кредиторларының мүдделерін қорғау және Қазақстан Республикасының банк жүйесінің орнықтылығын қамтамасыз ету мақсатында Қазақстан Республикасының банк заңнамасына сәйкес Қазақстан Республикасы Үкіметінің шешімі бойынша акциялары Қордың меншігіне келіп түскен банктер.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Қордың қызметін құқықтық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 туралы заңнама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негізделеді, осы Заңнан және өзге де нормативтік құқықтық актілерден тұрады.
</w:t>
      </w:r>
      <w:r>
        <w:br/>
      </w:r>
      <w:r>
        <w:rPr>
          <w:rFonts w:ascii="Times New Roman"/>
          <w:b w:val="false"/>
          <w:i w:val="false"/>
          <w:color w:val="000000"/>
          <w:sz w:val="28"/>
        </w:rPr>
        <w:t>
      2. Акционерлік қоғамдардың құқықтық жағдайын реттейтін Қазақстан Республикасының заңнамасы осы Заңмен реттелмеген бөлігінде Қордың тобына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Қордың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 қызметінің негізгі мақсаты бәсекеге қабілеттілікті, ұлттық әл-ауқатты және ұлттық экономиканың тұрақты дамуын, оның ішінде өзіне компаниялардың меншік немесе сенімді басқару құқығында тиесілі акциялар пакеттерін (қатысу үлестерін) басқару жолымен арттыру болып табылады.
</w:t>
      </w:r>
      <w:r>
        <w:br/>
      </w:r>
      <w:r>
        <w:rPr>
          <w:rFonts w:ascii="Times New Roman"/>
          <w:b w:val="false"/>
          <w:i w:val="false"/>
          <w:color w:val="000000"/>
          <w:sz w:val="28"/>
        </w:rPr>
        <w:t>
      2. Қордың міндеттері мыналар болып табылады:
</w:t>
      </w:r>
      <w:r>
        <w:br/>
      </w:r>
      <w:r>
        <w:rPr>
          <w:rFonts w:ascii="Times New Roman"/>
          <w:b w:val="false"/>
          <w:i w:val="false"/>
          <w:color w:val="000000"/>
          <w:sz w:val="28"/>
        </w:rPr>
        <w:t>
      1) компаниялардың ұзақ мерзімді экономикалық құндылығын барынша көбейту және олардың бәсекеге қабілеттілігін арттыру;
</w:t>
      </w:r>
      <w:r>
        <w:br/>
      </w:r>
      <w:r>
        <w:rPr>
          <w:rFonts w:ascii="Times New Roman"/>
          <w:b w:val="false"/>
          <w:i w:val="false"/>
          <w:color w:val="000000"/>
          <w:sz w:val="28"/>
        </w:rPr>
        <w:t>
      2) компанияларды корпоративтік басқару практикасын жетілдіру;
</w:t>
      </w:r>
      <w:r>
        <w:br/>
      </w:r>
      <w:r>
        <w:rPr>
          <w:rFonts w:ascii="Times New Roman"/>
          <w:b w:val="false"/>
          <w:i w:val="false"/>
          <w:color w:val="000000"/>
          <w:sz w:val="28"/>
        </w:rPr>
        <w:t>
      3) өңірлерде іскерліктің және инвестициялық белсенділіктің өсуіне жәрдемдесу;
</w:t>
      </w:r>
      <w:r>
        <w:br/>
      </w:r>
      <w:r>
        <w:rPr>
          <w:rFonts w:ascii="Times New Roman"/>
          <w:b w:val="false"/>
          <w:i w:val="false"/>
          <w:color w:val="000000"/>
          <w:sz w:val="28"/>
        </w:rPr>
        <w:t>
      4) ұлттық, салааралық және өңірлік ауқымдағы инвестициялық шешімдерді әзірлеу және іске асыру;
</w:t>
      </w:r>
      <w:r>
        <w:br/>
      </w:r>
      <w:r>
        <w:rPr>
          <w:rFonts w:ascii="Times New Roman"/>
          <w:b w:val="false"/>
          <w:i w:val="false"/>
          <w:color w:val="000000"/>
          <w:sz w:val="28"/>
        </w:rPr>
        <w:t>
      5) инвестициялық жобалардың, оның ішінде инвестициялық стратегиялық жобалардың іске асырылуын қамтамасыз ету;
</w:t>
      </w:r>
      <w:r>
        <w:br/>
      </w:r>
      <w:r>
        <w:rPr>
          <w:rFonts w:ascii="Times New Roman"/>
          <w:b w:val="false"/>
          <w:i w:val="false"/>
          <w:color w:val="000000"/>
          <w:sz w:val="28"/>
        </w:rPr>
        <w:t>
      6) тауарларды, жұмыстар мен қызметтерді отандық өндірушілермен өзара іс-қимыл арқылы қазақстандық мазмұнды қамтамасыз етуге жәрдемдесу;
</w:t>
      </w:r>
      <w:r>
        <w:br/>
      </w:r>
      <w:r>
        <w:rPr>
          <w:rFonts w:ascii="Times New Roman"/>
          <w:b w:val="false"/>
          <w:i w:val="false"/>
          <w:color w:val="000000"/>
          <w:sz w:val="28"/>
        </w:rPr>
        <w:t>
      7) мемлекеттік және жеке меншік мүдделерді шоғырландыру жолымен кәсіпкерлік қызметті дамыту үшін қолайлы жағдайлар жасау, сондай-ақ тиісті өңірдің әлеуметтік жобаларын іске асыру есебінен халықтың өмір сүру деңгейінің өсуіне жәрдемдесу;
</w:t>
      </w:r>
      <w:r>
        <w:br/>
      </w:r>
      <w:r>
        <w:rPr>
          <w:rFonts w:ascii="Times New Roman"/>
          <w:b w:val="false"/>
          <w:i w:val="false"/>
          <w:color w:val="000000"/>
          <w:sz w:val="28"/>
        </w:rPr>
        <w:t>
      8) бәсекеге қабілетті қазақстандық тауар өндірушілерді құруға және дамытуға жәрдемдесу;
</w:t>
      </w:r>
      <w:r>
        <w:br/>
      </w:r>
      <w:r>
        <w:rPr>
          <w:rFonts w:ascii="Times New Roman"/>
          <w:b w:val="false"/>
          <w:i w:val="false"/>
          <w:color w:val="000000"/>
          <w:sz w:val="28"/>
        </w:rPr>
        <w:t>
      9) Қазақстан Республикасының қор нарығын дамытуға жәрдемдесу;
</w:t>
      </w:r>
      <w:r>
        <w:br/>
      </w:r>
      <w:r>
        <w:rPr>
          <w:rFonts w:ascii="Times New Roman"/>
          <w:b w:val="false"/>
          <w:i w:val="false"/>
          <w:color w:val="000000"/>
          <w:sz w:val="28"/>
        </w:rPr>
        <w:t>
      10) Қазақстан Республикасының экономикасына инвестицияларда тартуға жәрдемдесу.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Қор қызметінің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қызметі мынадай қағидаттарға негізделеді:
</w:t>
      </w:r>
      <w:r>
        <w:br/>
      </w:r>
      <w:r>
        <w:rPr>
          <w:rFonts w:ascii="Times New Roman"/>
          <w:b w:val="false"/>
          <w:i w:val="false"/>
          <w:color w:val="000000"/>
          <w:sz w:val="28"/>
        </w:rPr>
        <w:t>
      1) Қордың жалғыз акционері ретіндегі мемлекеттің мүдделерін сақтауға;
</w:t>
      </w:r>
      <w:r>
        <w:br/>
      </w:r>
      <w:r>
        <w:rPr>
          <w:rFonts w:ascii="Times New Roman"/>
          <w:b w:val="false"/>
          <w:i w:val="false"/>
          <w:color w:val="000000"/>
          <w:sz w:val="28"/>
        </w:rPr>
        <w:t>
      2) Қор және компаниялар қызметінің айқындылығына, тиімділігіне және икемділігіне;
</w:t>
      </w:r>
      <w:r>
        <w:br/>
      </w:r>
      <w:r>
        <w:rPr>
          <w:rFonts w:ascii="Times New Roman"/>
          <w:b w:val="false"/>
          <w:i w:val="false"/>
          <w:color w:val="000000"/>
          <w:sz w:val="28"/>
        </w:rPr>
        <w:t>
      3) шешімдерді қабылдау мен оларды іске асырудағы жүйелілікке және жеделділікке;
</w:t>
      </w:r>
      <w:r>
        <w:br/>
      </w:r>
      <w:r>
        <w:rPr>
          <w:rFonts w:ascii="Times New Roman"/>
          <w:b w:val="false"/>
          <w:i w:val="false"/>
          <w:color w:val="000000"/>
          <w:sz w:val="28"/>
        </w:rPr>
        <w:t>
      4) жауапкершілік пен есеп берушілікке;
</w:t>
      </w:r>
      <w:r>
        <w:br/>
      </w:r>
      <w:r>
        <w:rPr>
          <w:rFonts w:ascii="Times New Roman"/>
          <w:b w:val="false"/>
          <w:i w:val="false"/>
          <w:color w:val="000000"/>
          <w:sz w:val="28"/>
        </w:rPr>
        <w:t>
      5) заңдылыққа.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Қор тобының қызметін құқықтық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Қордың акцияларына меншік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акциялары мемлекеттің айрықша меншігі болып табылады және иеліктен шығаруға жатпайды.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Қордың Ұлттық әл-ауқатын қамтамасыз ету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өкілеттіктер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экономиканың бәсекеге қабілеттілігі мен тұрақтылығын арттыру, ұлттық әл-ауқатты қамтамасыз ету мақсатында Қор мынадай ерекше өкілеттіктерге ие болады:
</w:t>
      </w:r>
      <w:r>
        <w:br/>
      </w:r>
      <w:r>
        <w:rPr>
          <w:rFonts w:ascii="Times New Roman"/>
          <w:b w:val="false"/>
          <w:i w:val="false"/>
          <w:color w:val="000000"/>
          <w:sz w:val="28"/>
        </w:rPr>
        <w:t>
      1) меншік иелері иеліктен шығаратын стратегиялық объектілерді
</w:t>
      </w:r>
      <w:r>
        <w:br/>
      </w:r>
      <w:r>
        <w:rPr>
          <w:rFonts w:ascii="Times New Roman"/>
          <w:b w:val="false"/>
          <w:i w:val="false"/>
          <w:color w:val="000000"/>
          <w:sz w:val="28"/>
        </w:rPr>
        <w:t>
Қазақстан Республикасы Үкіметінің шешімі бойынша сатып алу басым құқығына;
</w:t>
      </w:r>
      <w:r>
        <w:br/>
      </w:r>
      <w:r>
        <w:rPr>
          <w:rFonts w:ascii="Times New Roman"/>
          <w:b w:val="false"/>
          <w:i w:val="false"/>
          <w:color w:val="000000"/>
          <w:sz w:val="28"/>
        </w:rPr>
        <w:t>
      2) Қазақстан Республикасының заңнамасына сәйкес акциялар пакеттері (қатысу үлестері) стратегиялық объектілерге жатқызылған ұйымдардың немесе республиканың экономикасы үшін маңызды стратегиялық мәні бар ұйымдарға жатқызылған ұйымдардың банкроттығы кезінде конкурстық массаны Қазақстан Республикасы Үкіметінің шешімі бойынша сатып алу басым құқығына;
</w:t>
      </w:r>
      <w:r>
        <w:br/>
      </w:r>
      <w:r>
        <w:rPr>
          <w:rFonts w:ascii="Times New Roman"/>
          <w:b w:val="false"/>
          <w:i w:val="false"/>
          <w:color w:val="000000"/>
          <w:sz w:val="28"/>
        </w:rPr>
        <w:t>
      3) банктер мен банктік қызмет туралы Қазақстан Республикасының заңнамалық актісінде көзделген тәртіппен банктердің акцияларын сатып алуға.
</w:t>
      </w:r>
      <w:r>
        <w:br/>
      </w:r>
      <w:r>
        <w:rPr>
          <w:rFonts w:ascii="Times New Roman"/>
          <w:b w:val="false"/>
          <w:i w:val="false"/>
          <w:color w:val="000000"/>
          <w:sz w:val="28"/>
        </w:rPr>
        <w:t>
      3. Жер қойнауы және жер қойнауын пайдалану туралы Қазақстан Республикасының заңнамалық актісімен көзделген тәртіппен және шарттарда мемлекет Қазақстан Республикасы Үкіметі атынан немесе Қазақстан Республикасы Үкіметінің шешімі бойынша Қор немесе Ұлттық компания арқылы жер қойнауын (оның бөлігін) және (немесе) олармен байланысты объектілерді пайдалану құқығын сатып алуға басым құқыққа ие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Тауарларды, жұмыстарды, қызметтерді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өзге де заңнамалық актілерімен көзделген тауарлар, жұмыстар мен қызметтерді сатып алудың арнайы тәртібі Қор және акцияларының елу және одан астам пайызы (қатысу үлестері) Қорға тікелей немесе жанама түрде тиесілі ұйымдар жүзеге асыратын тауарларды, жұмыстарды және қызметтерді сатып алуда қолданылмайды.
</w:t>
      </w:r>
      <w:r>
        <w:br/>
      </w:r>
      <w:r>
        <w:rPr>
          <w:rFonts w:ascii="Times New Roman"/>
          <w:b w:val="false"/>
          <w:i w:val="false"/>
          <w:color w:val="000000"/>
          <w:sz w:val="28"/>
        </w:rPr>
        <w:t>
      2. Осы баптың 1-тармағында көрсетілген заңды тұлғалардың тауарларды, жұмыстар мен қызметтерді сатып алу Қазақстан Республикасының акционерлік қоғамдар туралы заңнамасына сәйкес Қазақстан Республикасының Үкіметі белгілейтін үлгі ережелерге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 тобындағы корпоративтік басқару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Қордың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Қордың органдары мыналар болып табылады:
</w:t>
      </w:r>
      <w:r>
        <w:br/>
      </w:r>
      <w:r>
        <w:rPr>
          <w:rFonts w:ascii="Times New Roman"/>
          <w:b w:val="false"/>
          <w:i w:val="false"/>
          <w:color w:val="000000"/>
          <w:sz w:val="28"/>
        </w:rPr>
        <w:t>
      1) жоғары орган - Жалғыз акционер;
</w:t>
      </w:r>
      <w:r>
        <w:br/>
      </w:r>
      <w:r>
        <w:rPr>
          <w:rFonts w:ascii="Times New Roman"/>
          <w:b w:val="false"/>
          <w:i w:val="false"/>
          <w:color w:val="000000"/>
          <w:sz w:val="28"/>
        </w:rPr>
        <w:t>
      2) басқару органы - Директорлар кеңесі;
</w:t>
      </w:r>
      <w:r>
        <w:br/>
      </w:r>
      <w:r>
        <w:rPr>
          <w:rFonts w:ascii="Times New Roman"/>
          <w:b w:val="false"/>
          <w:i w:val="false"/>
          <w:color w:val="000000"/>
          <w:sz w:val="28"/>
        </w:rPr>
        <w:t>
      3) атқарушы орган - Басқарма;
</w:t>
      </w:r>
      <w:r>
        <w:br/>
      </w:r>
      <w:r>
        <w:rPr>
          <w:rFonts w:ascii="Times New Roman"/>
          <w:b w:val="false"/>
          <w:i w:val="false"/>
          <w:color w:val="000000"/>
          <w:sz w:val="28"/>
        </w:rPr>
        <w:t>
      4) Қордың жарғысына сәйкес өзге де органдар.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Жалғыз акционер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жалғыз акционері Қазақстан Республикасының Үкіметі болып табылады.
</w:t>
      </w:r>
      <w:r>
        <w:br/>
      </w:r>
      <w:r>
        <w:rPr>
          <w:rFonts w:ascii="Times New Roman"/>
          <w:b w:val="false"/>
          <w:i w:val="false"/>
          <w:color w:val="000000"/>
          <w:sz w:val="28"/>
        </w:rPr>
        <w:t>
      2. Осы Заңмен, Қазақстан Республикасының өзге заңнамалық актілерімен және (немесе) Қордың жарғысымен оның жалғыз акционерінің құзыретіне жатқызылған мәселелер бойынша шешімдерді түрінде Қазақстан Республикасының Үкіметі қабылдайды.
</w:t>
      </w:r>
      <w:r>
        <w:br/>
      </w:r>
      <w:r>
        <w:rPr>
          <w:rFonts w:ascii="Times New Roman"/>
          <w:b w:val="false"/>
          <w:i w:val="false"/>
          <w:color w:val="000000"/>
          <w:sz w:val="28"/>
        </w:rPr>
        <w:t>
      3. Қордың жалғыз акционерінің айрықша құзыретіне мыналар жатады:
</w:t>
      </w:r>
      <w:r>
        <w:br/>
      </w:r>
      <w:r>
        <w:rPr>
          <w:rFonts w:ascii="Times New Roman"/>
          <w:b w:val="false"/>
          <w:i w:val="false"/>
          <w:color w:val="000000"/>
          <w:sz w:val="28"/>
        </w:rPr>
        <w:t>
      1) Қордың жарғысына өзгерістер мен толықтырулар енгізу немесе оны жаңа редакцияда бекіту;
</w:t>
      </w:r>
      <w:r>
        <w:br/>
      </w:r>
      <w:r>
        <w:rPr>
          <w:rFonts w:ascii="Times New Roman"/>
          <w:b w:val="false"/>
          <w:i w:val="false"/>
          <w:color w:val="000000"/>
          <w:sz w:val="28"/>
        </w:rPr>
        <w:t>
      2) Қордың жылдық қаржы есептілігін бекіту;
</w:t>
      </w:r>
      <w:r>
        <w:br/>
      </w:r>
      <w:r>
        <w:rPr>
          <w:rFonts w:ascii="Times New Roman"/>
          <w:b w:val="false"/>
          <w:i w:val="false"/>
          <w:color w:val="000000"/>
          <w:sz w:val="28"/>
        </w:rPr>
        <w:t>
      3) Қордың даму стратегиясын бекіту;
</w:t>
      </w:r>
      <w:r>
        <w:br/>
      </w:r>
      <w:r>
        <w:rPr>
          <w:rFonts w:ascii="Times New Roman"/>
          <w:b w:val="false"/>
          <w:i w:val="false"/>
          <w:color w:val="000000"/>
          <w:sz w:val="28"/>
        </w:rPr>
        <w:t>
      4) Қорды ерікті түрде қайта ұйымдастыру немесе тарату;
</w:t>
      </w:r>
      <w:r>
        <w:br/>
      </w:r>
      <w:r>
        <w:rPr>
          <w:rFonts w:ascii="Times New Roman"/>
          <w:b w:val="false"/>
          <w:i w:val="false"/>
          <w:color w:val="000000"/>
          <w:sz w:val="28"/>
        </w:rPr>
        <w:t>
      5) Қордың жарияланған акцияларының санын ұлғайту немесе Қордың орналастырылмаған жарияланған акцияларының түрін өзгерту туралы шешім қабылдау;
</w:t>
      </w:r>
      <w:r>
        <w:br/>
      </w:r>
      <w:r>
        <w:rPr>
          <w:rFonts w:ascii="Times New Roman"/>
          <w:b w:val="false"/>
          <w:i w:val="false"/>
          <w:color w:val="000000"/>
          <w:sz w:val="28"/>
        </w:rPr>
        <w:t>
      6) Қор Директорлар кеңесінің сандық құрамын, өкілеттіктерінің мерзімін анықтау, оның мүшелерін сайлау және олардың өкілеттіктерін мерзімінен бұрын тоқтату;
</w:t>
      </w:r>
      <w:r>
        <w:br/>
      </w:r>
      <w:r>
        <w:rPr>
          <w:rFonts w:ascii="Times New Roman"/>
          <w:b w:val="false"/>
          <w:i w:val="false"/>
          <w:color w:val="000000"/>
          <w:sz w:val="28"/>
        </w:rPr>
        <w:t>
      7) Қордың жалғыз акционері анықтаған тізбе бойынша компаниялардың акцияларын иеліктен шығару, сондай-ақ көрсетілген акцияларды сенімді басқаруға беру;
</w:t>
      </w:r>
      <w:r>
        <w:br/>
      </w:r>
      <w:r>
        <w:rPr>
          <w:rFonts w:ascii="Times New Roman"/>
          <w:b w:val="false"/>
          <w:i w:val="false"/>
          <w:color w:val="000000"/>
          <w:sz w:val="28"/>
        </w:rPr>
        <w:t>
      8) Қордың жалғыз акционері анықтаған тізбе бойынша компанияларды тарату, қайта ұйымдастыру туралы шешім;
</w:t>
      </w:r>
      <w:r>
        <w:br/>
      </w:r>
      <w:r>
        <w:rPr>
          <w:rFonts w:ascii="Times New Roman"/>
          <w:b w:val="false"/>
          <w:i w:val="false"/>
          <w:color w:val="000000"/>
          <w:sz w:val="28"/>
        </w:rPr>
        <w:t>
      9) Қор Басқармасы төрағасын тағайындау және лауазымынан мерзімінен бұрын босату;
</w:t>
      </w:r>
      <w:r>
        <w:br/>
      </w:r>
      <w:r>
        <w:rPr>
          <w:rFonts w:ascii="Times New Roman"/>
          <w:b w:val="false"/>
          <w:i w:val="false"/>
          <w:color w:val="000000"/>
          <w:sz w:val="28"/>
        </w:rPr>
        <w:t>
      10) осы Заңға және Қордың жарғысына сәйкес өзге мәселелер.
</w:t>
      </w:r>
      <w:r>
        <w:br/>
      </w:r>
      <w:r>
        <w:rPr>
          <w:rFonts w:ascii="Times New Roman"/>
          <w:b w:val="false"/>
          <w:i w:val="false"/>
          <w:color w:val="000000"/>
          <w:sz w:val="28"/>
        </w:rPr>
        <w:t>
      4. Осы баптың 3-тармағының 8) тармақшасында көрсетілген Қор жалғыз акционері (қатысушысы) болып табылмайтын компанияларға қатысты мәселелер бойынша шешімдер компаниялар акционерлерінің (қатысушыларының) жалпы жиналыстарында Қордың уәкілетті өкілдері кейіннен дауыс беруі мақсатында акционер (қатысушы) ретінде Қордың ұстанымын айқындау үшін Қордың жалғыз акционері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Директорлар кеңесі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Директорлар кеңесі жалғыз акционер сайлайтын төрағадан және мүшелерден тұрады.
</w:t>
      </w:r>
      <w:r>
        <w:br/>
      </w:r>
      <w:r>
        <w:rPr>
          <w:rFonts w:ascii="Times New Roman"/>
          <w:b w:val="false"/>
          <w:i w:val="false"/>
          <w:color w:val="000000"/>
          <w:sz w:val="28"/>
        </w:rPr>
        <w:t>
      2. Қордың Директорлар кеңесінің құрамы Қазақстан Республикасының орталық атқарушы органдарының бірінші басшылары қатарынан, Қордың Басқарма төрағасынан және өзге тұлғалардан құрылады.
</w:t>
      </w:r>
      <w:r>
        <w:br/>
      </w:r>
      <w:r>
        <w:rPr>
          <w:rFonts w:ascii="Times New Roman"/>
          <w:b w:val="false"/>
          <w:i w:val="false"/>
          <w:color w:val="000000"/>
          <w:sz w:val="28"/>
        </w:rPr>
        <w:t>
      Лауазымы бойынша Қазақстан Республикасының Премьер-Министрі Қордың Директорлар кеңесінің төрағасы болып табылады.
</w:t>
      </w:r>
      <w:r>
        <w:br/>
      </w:r>
      <w:r>
        <w:rPr>
          <w:rFonts w:ascii="Times New Roman"/>
          <w:b w:val="false"/>
          <w:i w:val="false"/>
          <w:color w:val="000000"/>
          <w:sz w:val="28"/>
        </w:rPr>
        <w:t>
      Жалғыз акционер өз қалауы бойынша Қордың Директорлар кеңесі құрамындағы тәуелсіз директорлар санын анықтауға құқылы.
</w:t>
      </w:r>
      <w:r>
        <w:br/>
      </w:r>
      <w:r>
        <w:rPr>
          <w:rFonts w:ascii="Times New Roman"/>
          <w:b w:val="false"/>
          <w:i w:val="false"/>
          <w:color w:val="000000"/>
          <w:sz w:val="28"/>
        </w:rPr>
        <w:t>
      3. Қордың Директорлар кеңесінің айрықша құзыретіне мына мәселелер бойынша шешімдерді қабылдау жатады:
</w:t>
      </w:r>
      <w:r>
        <w:br/>
      </w:r>
      <w:r>
        <w:rPr>
          <w:rFonts w:ascii="Times New Roman"/>
          <w:b w:val="false"/>
          <w:i w:val="false"/>
          <w:color w:val="000000"/>
          <w:sz w:val="28"/>
        </w:rPr>
        <w:t>
      1) Қордың аудитін жүзеге асыратын аудиторлық ұйымды және жылдық бюджетті бекіту шеңберінде оның қызметтеріне ақы төлеудің шекті мөлшерін анықтау;
</w:t>
      </w:r>
      <w:r>
        <w:br/>
      </w:r>
      <w:r>
        <w:rPr>
          <w:rFonts w:ascii="Times New Roman"/>
          <w:b w:val="false"/>
          <w:i w:val="false"/>
          <w:color w:val="000000"/>
          <w:sz w:val="28"/>
        </w:rPr>
        <w:t>
      2) Қордың штат санын бекіту;
</w:t>
      </w:r>
      <w:r>
        <w:br/>
      </w:r>
      <w:r>
        <w:rPr>
          <w:rFonts w:ascii="Times New Roman"/>
          <w:b w:val="false"/>
          <w:i w:val="false"/>
          <w:color w:val="000000"/>
          <w:sz w:val="28"/>
        </w:rPr>
        <w:t>
      3) есепті қаржы жылындағы Қордың таза кірісін бөлу тәртібін бекіту, жай акциялар бойынша дивидендтерді төлеу туралы шешім қабылдау және Қордың бір жай акциясына есептегенде жыл қорытындылары бойынша дивидендтің мөлшерін бекіту;
</w:t>
      </w:r>
      <w:r>
        <w:br/>
      </w:r>
      <w:r>
        <w:rPr>
          <w:rFonts w:ascii="Times New Roman"/>
          <w:b w:val="false"/>
          <w:i w:val="false"/>
          <w:color w:val="000000"/>
          <w:sz w:val="28"/>
        </w:rPr>
        <w:t>
      4) акционерлік қоғамдар туралы заңнамалық актіде көзделген жағдайлар болған кезде жай акциялар бойынша дивидендтер төлемеу туралы шешім қабылдау;
</w:t>
      </w:r>
      <w:r>
        <w:br/>
      </w:r>
      <w:r>
        <w:rPr>
          <w:rFonts w:ascii="Times New Roman"/>
          <w:b w:val="false"/>
          <w:i w:val="false"/>
          <w:color w:val="000000"/>
          <w:sz w:val="28"/>
        </w:rPr>
        <w:t>
      5) акционерлерге Қордың қызметі туралы ақпаратты ұсыну тәртібін
</w:t>
      </w:r>
      <w:r>
        <w:br/>
      </w:r>
      <w:r>
        <w:rPr>
          <w:rFonts w:ascii="Times New Roman"/>
          <w:b w:val="false"/>
          <w:i w:val="false"/>
          <w:color w:val="000000"/>
          <w:sz w:val="28"/>
        </w:rPr>
        <w:t>
анықтау, оның ішінде егер Қор жарғысымен осындай тәртіп белгіленбесе,
</w:t>
      </w:r>
      <w:r>
        <w:br/>
      </w:r>
      <w:r>
        <w:rPr>
          <w:rFonts w:ascii="Times New Roman"/>
          <w:b w:val="false"/>
          <w:i w:val="false"/>
          <w:color w:val="000000"/>
          <w:sz w:val="28"/>
        </w:rPr>
        <w:t>
бұқаралық ақпарат құралдарын анықтау;
</w:t>
      </w:r>
      <w:r>
        <w:br/>
      </w:r>
      <w:r>
        <w:rPr>
          <w:rFonts w:ascii="Times New Roman"/>
          <w:b w:val="false"/>
          <w:i w:val="false"/>
          <w:color w:val="000000"/>
          <w:sz w:val="28"/>
        </w:rPr>
        <w:t>
      6) тәуелсіз директорларға сыйақылар беру мөлшері мен төлеу шарттарын анықтау;
</w:t>
      </w:r>
      <w:r>
        <w:br/>
      </w:r>
      <w:r>
        <w:rPr>
          <w:rFonts w:ascii="Times New Roman"/>
          <w:b w:val="false"/>
          <w:i w:val="false"/>
          <w:color w:val="000000"/>
          <w:sz w:val="28"/>
        </w:rPr>
        <w:t>
      7) мәселелерді жалғыз акционердің қарауына шығару туралы шешім қабылдау;
</w:t>
      </w:r>
      <w:r>
        <w:br/>
      </w:r>
      <w:r>
        <w:rPr>
          <w:rFonts w:ascii="Times New Roman"/>
          <w:b w:val="false"/>
          <w:i w:val="false"/>
          <w:color w:val="000000"/>
          <w:sz w:val="28"/>
        </w:rPr>
        <w:t>
      8) акцияларды орналастыру (сату) туралы, оның ішінде жарияланған акциялардың саны шегінде орналастырылатын (сатылатын) акциялардың саны, оларды орналастыру (сату) тәсілі мен бағасы туралы шешім қабылдау;
</w:t>
      </w:r>
      <w:r>
        <w:br/>
      </w:r>
      <w:r>
        <w:rPr>
          <w:rFonts w:ascii="Times New Roman"/>
          <w:b w:val="false"/>
          <w:i w:val="false"/>
          <w:color w:val="000000"/>
          <w:sz w:val="28"/>
        </w:rPr>
        <w:t>
      9) Қордың орналастырылған акцияларды немесе басқа да бағалы қағаздарды сатып алуы және оларды сатып алу бағасы туралы шешім қабылдау;
</w:t>
      </w:r>
      <w:r>
        <w:br/>
      </w:r>
      <w:r>
        <w:rPr>
          <w:rFonts w:ascii="Times New Roman"/>
          <w:b w:val="false"/>
          <w:i w:val="false"/>
          <w:color w:val="000000"/>
          <w:sz w:val="28"/>
        </w:rPr>
        <w:t>
      10) Басқарма мүшелерінің сандық құрамын, өкілеттіктерінің мерзімін белгілеу, Басқарма мүшелерін сайлау, сондай-ақ олардың өкілеттіктерін мерзімінен бұрын тоқтату;
</w:t>
      </w:r>
      <w:r>
        <w:br/>
      </w:r>
      <w:r>
        <w:rPr>
          <w:rFonts w:ascii="Times New Roman"/>
          <w:b w:val="false"/>
          <w:i w:val="false"/>
          <w:color w:val="000000"/>
          <w:sz w:val="28"/>
        </w:rPr>
        <w:t>
      11) Басқарма төрағасы мен мүшелерінің лауазымдық жалақыларының мөлшерін және еңбекақы мен сыйлықақы төлеу шарттарын белгілеу;
</w:t>
      </w:r>
      <w:r>
        <w:br/>
      </w:r>
      <w:r>
        <w:rPr>
          <w:rFonts w:ascii="Times New Roman"/>
          <w:b w:val="false"/>
          <w:i w:val="false"/>
          <w:color w:val="000000"/>
          <w:sz w:val="28"/>
        </w:rPr>
        <w:t>
      12) ішкі аудит қызметінің сандық құрамын, өкілеттіктерінің мерзімін белгілеу, оның басшысы мен мүшелерін сайлау, сондай-ақ олардың өкілеттіктерін мерзімінен бұрын тоқтату, ішкі аудит қызметінің жұмыс тәртібін, ішкі аудит қызметі қызметкерлерінің еңбекақы мен сыйлықақы төлеу мөлшері мен шарттарын белгілеу;
</w:t>
      </w:r>
      <w:r>
        <w:br/>
      </w:r>
      <w:r>
        <w:rPr>
          <w:rFonts w:ascii="Times New Roman"/>
          <w:b w:val="false"/>
          <w:i w:val="false"/>
          <w:color w:val="000000"/>
          <w:sz w:val="28"/>
        </w:rPr>
        <w:t>
      13) Қор бекіткен мәселелер тізбесі бойынша оның ішкі қызметін реттейтін құжаттарды бекіту;
</w:t>
      </w:r>
      <w:r>
        <w:br/>
      </w:r>
      <w:r>
        <w:rPr>
          <w:rFonts w:ascii="Times New Roman"/>
          <w:b w:val="false"/>
          <w:i w:val="false"/>
          <w:color w:val="000000"/>
          <w:sz w:val="28"/>
        </w:rPr>
        <w:t>
      14) Қордың Директорлар кеңесі белгілеген тәртіппен Қордың даму стратегиясының негізгі көрсеткіштерін орындауды бағалау;
</w:t>
      </w:r>
      <w:r>
        <w:br/>
      </w:r>
      <w:r>
        <w:rPr>
          <w:rFonts w:ascii="Times New Roman"/>
          <w:b w:val="false"/>
          <w:i w:val="false"/>
          <w:color w:val="000000"/>
          <w:sz w:val="28"/>
        </w:rPr>
        <w:t>
      15) Қордың тобына кіретін ұйымдардың арасында мәмілелер жасасу тәртібін анықтау, акционерлік қоғамдар туралы Қазақстан Республикасының заңнамалық актісімен оларды жасауға қатысты ерекше жағдайлар белгіленді;
</w:t>
      </w:r>
      <w:r>
        <w:br/>
      </w:r>
      <w:r>
        <w:rPr>
          <w:rFonts w:ascii="Times New Roman"/>
          <w:b w:val="false"/>
          <w:i w:val="false"/>
          <w:color w:val="000000"/>
          <w:sz w:val="28"/>
        </w:rPr>
        <w:t>
      16) осы Заңмен оларды тарату, қайта ұйымдастыру туралы шешім шығару Қордың жалғыз акционерінің құзыретіне жатқызылған компанияларды қоспағанда, компанияларды тарату, қайта ұйымдастыру туралы шешім;
</w:t>
      </w:r>
      <w:r>
        <w:br/>
      </w:r>
      <w:r>
        <w:rPr>
          <w:rFonts w:ascii="Times New Roman"/>
          <w:b w:val="false"/>
          <w:i w:val="false"/>
          <w:color w:val="000000"/>
          <w:sz w:val="28"/>
        </w:rPr>
        <w:t>
      17) Қордың дивидендтік саясатын анықтау;
</w:t>
      </w:r>
      <w:r>
        <w:br/>
      </w:r>
      <w:r>
        <w:rPr>
          <w:rFonts w:ascii="Times New Roman"/>
          <w:b w:val="false"/>
          <w:i w:val="false"/>
          <w:color w:val="000000"/>
          <w:sz w:val="28"/>
        </w:rPr>
        <w:t>
      18) Қордың жылдық бюджетін және оның қызметін жоспарлау жөніндегі өзге де құжаттарды, сондай-ақ олар бойынша есеп беру тәртібі мен мерзімін бекіту;
</w:t>
      </w:r>
      <w:r>
        <w:br/>
      </w:r>
      <w:r>
        <w:rPr>
          <w:rFonts w:ascii="Times New Roman"/>
          <w:b w:val="false"/>
          <w:i w:val="false"/>
          <w:color w:val="000000"/>
          <w:sz w:val="28"/>
        </w:rPr>
        <w:t>
      19) Қорға тиесілі барлық активтердің жиырма бес және одан да көп пайызын құрайтын сомадағы активтердің бір немесе бірнеше бөлігін беру арқылы Қордың өзге заңды тұлғаларды құруға немесе олардың қызметіне қатысуы;
</w:t>
      </w:r>
      <w:r>
        <w:br/>
      </w:r>
      <w:r>
        <w:rPr>
          <w:rFonts w:ascii="Times New Roman"/>
          <w:b w:val="false"/>
          <w:i w:val="false"/>
          <w:color w:val="000000"/>
          <w:sz w:val="28"/>
        </w:rPr>
        <w:t>
      20) корпоративтік басқару кодексін, сондай-ақ оған өзгерістер мен толықтыруларды бекіту;
</w:t>
      </w:r>
      <w:r>
        <w:br/>
      </w:r>
      <w:r>
        <w:rPr>
          <w:rFonts w:ascii="Times New Roman"/>
          <w:b w:val="false"/>
          <w:i w:val="false"/>
          <w:color w:val="000000"/>
          <w:sz w:val="28"/>
        </w:rPr>
        <w:t>
      21) Қордың өз капиталының он және одан да көп пайызын құрайтын шамаға оның міндеттемелерін ұлғайту;
</w:t>
      </w:r>
      <w:r>
        <w:br/>
      </w:r>
      <w:r>
        <w:rPr>
          <w:rFonts w:ascii="Times New Roman"/>
          <w:b w:val="false"/>
          <w:i w:val="false"/>
          <w:color w:val="000000"/>
          <w:sz w:val="28"/>
        </w:rPr>
        <w:t>
      22) Қордың басқа заңды тұлғалардың акцияларының (жарғылық
</w:t>
      </w:r>
      <w:r>
        <w:br/>
      </w:r>
      <w:r>
        <w:rPr>
          <w:rFonts w:ascii="Times New Roman"/>
          <w:b w:val="false"/>
          <w:i w:val="false"/>
          <w:color w:val="000000"/>
          <w:sz w:val="28"/>
        </w:rPr>
        <w:t>
капиталдағы қатысу үлестерінің) он және одан артық пайызын сатып алуы;
</w:t>
      </w:r>
      <w:r>
        <w:br/>
      </w:r>
      <w:r>
        <w:rPr>
          <w:rFonts w:ascii="Times New Roman"/>
          <w:b w:val="false"/>
          <w:i w:val="false"/>
          <w:color w:val="000000"/>
          <w:sz w:val="28"/>
        </w:rPr>
        <w:t>
      23) осы Заңға және Қордың жарғысына сәйкес өзге де мәселелер.
</w:t>
      </w:r>
      <w:r>
        <w:br/>
      </w:r>
      <w:r>
        <w:rPr>
          <w:rFonts w:ascii="Times New Roman"/>
          <w:b w:val="false"/>
          <w:i w:val="false"/>
          <w:color w:val="000000"/>
          <w:sz w:val="28"/>
        </w:rPr>
        <w:t>
      4. Қор жалғыз акционері (қатысушысы) болып табылмайтын
</w:t>
      </w:r>
      <w:r>
        <w:br/>
      </w:r>
      <w:r>
        <w:rPr>
          <w:rFonts w:ascii="Times New Roman"/>
          <w:b w:val="false"/>
          <w:i w:val="false"/>
          <w:color w:val="000000"/>
          <w:sz w:val="28"/>
        </w:rPr>
        <w:t>
компанияларға қатысты осы баптың 3-тармағы 16) тармақшасында көрсетілген мәселелер бойынша шешімдерді компаниялар (қатысушылар) акционерлерінің жалпы жиналыстарында Қордың уәкілетті өкілдері кейін дауыс беру мақсатында акционер (қатысушы) ретіндегі Қордың ұстанымын анықтау үшін Қордың Директорлар кеңесі қабылдайды.
</w:t>
      </w:r>
      <w:r>
        <w:br/>
      </w:r>
      <w:r>
        <w:rPr>
          <w:rFonts w:ascii="Times New Roman"/>
          <w:b w:val="false"/>
          <w:i w:val="false"/>
          <w:color w:val="000000"/>
          <w:sz w:val="28"/>
        </w:rPr>
        <w:t>
      5. Қордың Директорлар кеңесі отырысының күн тәртібін Қордың
</w:t>
      </w:r>
      <w:r>
        <w:br/>
      </w:r>
      <w:r>
        <w:rPr>
          <w:rFonts w:ascii="Times New Roman"/>
          <w:b w:val="false"/>
          <w:i w:val="false"/>
          <w:color w:val="000000"/>
          <w:sz w:val="28"/>
        </w:rPr>
        <w:t>
корпоративтік хатшысы жасайды. Қор Директорлар кеңесінің мүшелеріне
</w:t>
      </w:r>
      <w:r>
        <w:br/>
      </w:r>
      <w:r>
        <w:rPr>
          <w:rFonts w:ascii="Times New Roman"/>
          <w:b w:val="false"/>
          <w:i w:val="false"/>
          <w:color w:val="000000"/>
          <w:sz w:val="28"/>
        </w:rPr>
        <w:t>
мәжіліс өткізу тәртібі туралы хабарламаларды Қордың корпоративтік хатшысы жібереді.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Басқарма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басқармасы Басқарма төрағасынан және Басқарманың басқа да мүшелерінен тұрады. Басқарма төрағасының орынбасарлары Басқарма мүшелері болып табылады. Сондай-ақ өзге тұлғалар да Басқарма мүшелері болуы мүмкін.
</w:t>
      </w:r>
      <w:r>
        <w:br/>
      </w:r>
      <w:r>
        <w:rPr>
          <w:rFonts w:ascii="Times New Roman"/>
          <w:b w:val="false"/>
          <w:i w:val="false"/>
          <w:color w:val="000000"/>
          <w:sz w:val="28"/>
        </w:rPr>
        <w:t>
      2. Қор Басқармасының құзыретіне мынадай мәселелер бойынша шешім қабылдау кіреді:
</w:t>
      </w:r>
      <w:r>
        <w:br/>
      </w:r>
      <w:r>
        <w:rPr>
          <w:rFonts w:ascii="Times New Roman"/>
          <w:b w:val="false"/>
          <w:i w:val="false"/>
          <w:color w:val="000000"/>
          <w:sz w:val="28"/>
        </w:rPr>
        <w:t>
      1) акционерлік қоғамдар туралы Қазақстан Республикасының заңнамалық актісіне сәйкес Қор акцияларды сатып алған кезде олардың құнын белгілеу әдістемесіне өзгерістерді бекіту (егер ол бұрын бекітілмеген болса, әдістемені бекіту);
</w:t>
      </w:r>
      <w:r>
        <w:br/>
      </w:r>
      <w:r>
        <w:rPr>
          <w:rFonts w:ascii="Times New Roman"/>
          <w:b w:val="false"/>
          <w:i w:val="false"/>
          <w:color w:val="000000"/>
          <w:sz w:val="28"/>
        </w:rPr>
        <w:t>
      2) Қордың акцияларын төлеуге берілген не ірі мәміле нысанасы болып табылатын мүліктің нарықтық құнын бағалау жөніндегі бағалаушының қызметіне ақы төлеу мөлшерін айқындау;
</w:t>
      </w:r>
      <w:r>
        <w:br/>
      </w:r>
      <w:r>
        <w:rPr>
          <w:rFonts w:ascii="Times New Roman"/>
          <w:b w:val="false"/>
          <w:i w:val="false"/>
          <w:color w:val="000000"/>
          <w:sz w:val="28"/>
        </w:rPr>
        <w:t>
      3) Қордың бағалы қағаздарын айырбастау шарттары мен тәртібін, сондай-ақ олардың өзгерісін айқындау;
</w:t>
      </w:r>
      <w:r>
        <w:br/>
      </w:r>
      <w:r>
        <w:rPr>
          <w:rFonts w:ascii="Times New Roman"/>
          <w:b w:val="false"/>
          <w:i w:val="false"/>
          <w:color w:val="000000"/>
          <w:sz w:val="28"/>
        </w:rPr>
        <w:t>
      4) барлық дауыс беруші акциялары меншік және (немесе) сенімді басқару құқығында Қорға тиесілі компаниялар деңгейінде бірыңғай
</w:t>
      </w:r>
      <w:r>
        <w:br/>
      </w:r>
      <w:r>
        <w:rPr>
          <w:rFonts w:ascii="Times New Roman"/>
          <w:b w:val="false"/>
          <w:i w:val="false"/>
          <w:color w:val="000000"/>
          <w:sz w:val="28"/>
        </w:rPr>
        <w:t>
орталықтандырылған ішкі аудит қызметін құру;
</w:t>
      </w:r>
      <w:r>
        <w:br/>
      </w:r>
      <w:r>
        <w:rPr>
          <w:rFonts w:ascii="Times New Roman"/>
          <w:b w:val="false"/>
          <w:i w:val="false"/>
          <w:color w:val="000000"/>
          <w:sz w:val="28"/>
        </w:rPr>
        <w:t>
      5) Қордың тәуекелдерін басқару жөніндегі саясатты анықтау;
</w:t>
      </w:r>
      <w:r>
        <w:br/>
      </w:r>
      <w:r>
        <w:rPr>
          <w:rFonts w:ascii="Times New Roman"/>
          <w:b w:val="false"/>
          <w:i w:val="false"/>
          <w:color w:val="000000"/>
          <w:sz w:val="28"/>
        </w:rPr>
        <w:t>
      6) заңнамаға және компаниялардың жарғыларына сәйкес олар бойынша шешімдерді (осы Заңға сәйкес Қордың жалғыз акционері және Директорлар кеңесі қабылдайтын компаниялар қызметінің мәселелері бойынша шешімдерді қоспағанда) Қордың Басқармасы немесе Басқарма төрағасы қабылдайтын компаниялар акционерлерінің (қатысушыларының) құзыретіне жататын компаниялар қызметі мәселелерінің тізбесін анықтау, сондай-ақ осындай шешімдерді қабылдау тәртібін айқындау;
</w:t>
      </w:r>
      <w:r>
        <w:br/>
      </w:r>
      <w:r>
        <w:rPr>
          <w:rFonts w:ascii="Times New Roman"/>
          <w:b w:val="false"/>
          <w:i w:val="false"/>
          <w:color w:val="000000"/>
          <w:sz w:val="28"/>
        </w:rPr>
        <w:t>
      7) барлық дауыс беруші акциялары (қатысу үлестері) меншік және
</w:t>
      </w:r>
      <w:r>
        <w:br/>
      </w:r>
      <w:r>
        <w:rPr>
          <w:rFonts w:ascii="Times New Roman"/>
          <w:b w:val="false"/>
          <w:i w:val="false"/>
          <w:color w:val="000000"/>
          <w:sz w:val="28"/>
        </w:rPr>
        <w:t>
(немесе) сенімді басқару құқығында Қорға тиесілі компаниялар атқарушы
</w:t>
      </w:r>
      <w:r>
        <w:br/>
      </w:r>
      <w:r>
        <w:rPr>
          <w:rFonts w:ascii="Times New Roman"/>
          <w:b w:val="false"/>
          <w:i w:val="false"/>
          <w:color w:val="000000"/>
          <w:sz w:val="28"/>
        </w:rPr>
        <w:t>
органдарының басшыларын тағайындау және өкілеттіктерін мерзімінен бұрын тоқтату, сондай-ақ осы шешімдерді кейіннен көрсетілген компаниялардың Директорлар кеңесінің қарауына шығара отырып, олармен жасалған еңбек қатынастарын мерзімінен бұрын тоқтату;
</w:t>
      </w:r>
      <w:r>
        <w:br/>
      </w:r>
      <w:r>
        <w:rPr>
          <w:rFonts w:ascii="Times New Roman"/>
          <w:b w:val="false"/>
          <w:i w:val="false"/>
          <w:color w:val="000000"/>
          <w:sz w:val="28"/>
        </w:rPr>
        <w:t>
      8) барлық дауыс беретін акциялары (қатысу үлестері) олардың компанияларына тікелей немесе жанама түрде тиесілі Қор Басқармасы анықтайтын тізбе бойынша осы шешімдерді кейіннен көрсетілген ұйымдардың Директорлар кеңесінің қарауына шығара отырып, Қор тобына кіретін ұйымдардың атқарушы органдары басшыларының өкілеттіктерін тағайындау және мерзімінен бұрын тоқтату;
</w:t>
      </w:r>
      <w:r>
        <w:br/>
      </w:r>
      <w:r>
        <w:rPr>
          <w:rFonts w:ascii="Times New Roman"/>
          <w:b w:val="false"/>
          <w:i w:val="false"/>
          <w:color w:val="000000"/>
          <w:sz w:val="28"/>
        </w:rPr>
        <w:t>
      9) Директорлар кеңесін құрмай-ақ, осы ұйымдардың жарғыларында олардың басқару мүмкіндіктерін белгілеу туралы шешімді барлық дауыс беретін акциялары компанияларға тікелей және жанама түрде тиесілі компанияларға қатысты қабылдау немесе Қордың тобына кіретін басқа ұйымдарға қатысты келісу;
</w:t>
      </w:r>
      <w:r>
        <w:br/>
      </w:r>
      <w:r>
        <w:rPr>
          <w:rFonts w:ascii="Times New Roman"/>
          <w:b w:val="false"/>
          <w:i w:val="false"/>
          <w:color w:val="000000"/>
          <w:sz w:val="28"/>
        </w:rPr>
        <w:t>
      10) Қордың штаттық кестесі мен ұйымдық құрылымын бекіту;
</w:t>
      </w:r>
      <w:r>
        <w:br/>
      </w:r>
      <w:r>
        <w:rPr>
          <w:rFonts w:ascii="Times New Roman"/>
          <w:b w:val="false"/>
          <w:i w:val="false"/>
          <w:color w:val="000000"/>
          <w:sz w:val="28"/>
        </w:rPr>
        <w:t>
      11) акцияларының (қатысу үлестерінің) елу пайыздан астамы
</w:t>
      </w:r>
      <w:r>
        <w:br/>
      </w:r>
      <w:r>
        <w:rPr>
          <w:rFonts w:ascii="Times New Roman"/>
          <w:b w:val="false"/>
          <w:i w:val="false"/>
          <w:color w:val="000000"/>
          <w:sz w:val="28"/>
        </w:rPr>
        <w:t>
компанияның еншілес ұйымдары меншігінде болатын ұйымдарға басқа заңды
</w:t>
      </w:r>
      <w:r>
        <w:br/>
      </w:r>
      <w:r>
        <w:rPr>
          <w:rFonts w:ascii="Times New Roman"/>
          <w:b w:val="false"/>
          <w:i w:val="false"/>
          <w:color w:val="000000"/>
          <w:sz w:val="28"/>
        </w:rPr>
        <w:t>
тұлғалардың акцияларын (қатысу үлестерін) бекітуге және (немесе) сатып алуға қатысуына рұқсат беру;
</w:t>
      </w:r>
      <w:r>
        <w:br/>
      </w:r>
      <w:r>
        <w:rPr>
          <w:rFonts w:ascii="Times New Roman"/>
          <w:b w:val="false"/>
          <w:i w:val="false"/>
          <w:color w:val="000000"/>
          <w:sz w:val="28"/>
        </w:rPr>
        <w:t>
      12) Қордың филиалдары мен өкілдіктерін құру туралы шешімдерді қабылдау;
</w:t>
      </w:r>
      <w:r>
        <w:br/>
      </w:r>
      <w:r>
        <w:rPr>
          <w:rFonts w:ascii="Times New Roman"/>
          <w:b w:val="false"/>
          <w:i w:val="false"/>
          <w:color w:val="000000"/>
          <w:sz w:val="28"/>
        </w:rPr>
        <w:t>
      13) Қор немесе оның қызметтік, коммерциялық немесе заңмен қорғалатын өзге де құпия болып табылатын қызметі туралы ақпаратты айқындау;
</w:t>
      </w:r>
      <w:r>
        <w:br/>
      </w:r>
      <w:r>
        <w:rPr>
          <w:rFonts w:ascii="Times New Roman"/>
          <w:b w:val="false"/>
          <w:i w:val="false"/>
          <w:color w:val="000000"/>
          <w:sz w:val="28"/>
        </w:rPr>
        <w:t>
      14) Қордың облигацияларын, туынды бағалы қағаздарын шығару шарттарын белгілеу және Қорды өзге қарыз алуға тарту;
</w:t>
      </w:r>
      <w:r>
        <w:br/>
      </w:r>
      <w:r>
        <w:rPr>
          <w:rFonts w:ascii="Times New Roman"/>
          <w:b w:val="false"/>
          <w:i w:val="false"/>
          <w:color w:val="000000"/>
          <w:sz w:val="28"/>
        </w:rPr>
        <w:t>
      15) дауыс беретін акцияларының (қатысу үлестерінің) елу пайызынан астамы Қорға тікелей немесе жанама түрде тиесілі заңды тұлғалар қатысты үлгі құжаттарды бекіту;
</w:t>
      </w:r>
      <w:r>
        <w:br/>
      </w:r>
      <w:r>
        <w:rPr>
          <w:rFonts w:ascii="Times New Roman"/>
          <w:b w:val="false"/>
          <w:i w:val="false"/>
          <w:color w:val="000000"/>
          <w:sz w:val="28"/>
        </w:rPr>
        <w:t>
      16) олардың стратегиялары мен даму жоспарларын бекіткен кезде дауыс беретін акцияларының (қатысу үлестерінің) елу пайыздан астамы Қорға тиесілі компанияларға қатысты бірыңғай (оның ішінде компаниялар қызметінің салалары бойынша) қаржылық, инвестициялық, өндірістік-шаруашылық, ғылыми-техникалық және өзге саясатты қалыптастыру;
</w:t>
      </w:r>
      <w:r>
        <w:br/>
      </w:r>
      <w:r>
        <w:rPr>
          <w:rFonts w:ascii="Times New Roman"/>
          <w:b w:val="false"/>
          <w:i w:val="false"/>
          <w:color w:val="000000"/>
          <w:sz w:val="28"/>
        </w:rPr>
        <w:t>
      17) осы Заңмен және Қордың жарғысымен Қордың басқа органдарының құзыретіне жатқызылмаған өзге де мәселелер.
</w:t>
      </w:r>
      <w:r>
        <w:br/>
      </w:r>
      <w:r>
        <w:rPr>
          <w:rFonts w:ascii="Times New Roman"/>
          <w:b w:val="false"/>
          <w:i w:val="false"/>
          <w:color w:val="000000"/>
          <w:sz w:val="28"/>
        </w:rPr>
        <w:t>
      3. Қор жалғыз акционері (қатысушысы) болып табылмайтын компаниялар қызметінің мәселелері бойынша осы баптың 2-тармағының 6) тармақшасында көрсетілген шешімдерді компаниялар акционерлерінің (қатысушыларының) жалпы жиналыстарында уәкілетті өкілдер кейіннен дауыс беру үшін Қордың акционер (қатысушы) ретіндегі ұстанымын анықтау мақсатында Қордың Басқармасы немесе Басқарма төрағасы қабылдайды.
</w:t>
      </w:r>
      <w:r>
        <w:br/>
      </w:r>
      <w:r>
        <w:rPr>
          <w:rFonts w:ascii="Times New Roman"/>
          <w:b w:val="false"/>
          <w:i w:val="false"/>
          <w:color w:val="000000"/>
          <w:sz w:val="28"/>
        </w:rPr>
        <w:t>
      4. Осы баптың 2-тармағы 7), 8) тармақшаларында көрсетілген Қор
</w:t>
      </w:r>
      <w:r>
        <w:br/>
      </w:r>
      <w:r>
        <w:rPr>
          <w:rFonts w:ascii="Times New Roman"/>
          <w:b w:val="false"/>
          <w:i w:val="false"/>
          <w:color w:val="000000"/>
          <w:sz w:val="28"/>
        </w:rPr>
        <w:t>
Басқармасының шешімдері барлық дауыс беретін акциялары (қатысу үлестері) меншік және (немесе) сенімді басқару құқығында Қорға тиесілі компаниялар немесе дауыс беретін акциялары (қатысу үлестері) тікелей немесе жанама түрде компанияларға тиесілі Қордың тобына кіретін ұйымдар Директорлар кеңесінің бірауыздан қабылдаған шешімімен бас тартылуы мүмкін.
</w:t>
      </w:r>
      <w:r>
        <w:br/>
      </w:r>
      <w:r>
        <w:rPr>
          <w:rFonts w:ascii="Times New Roman"/>
          <w:b w:val="false"/>
          <w:i w:val="false"/>
          <w:color w:val="000000"/>
          <w:sz w:val="28"/>
        </w:rPr>
        <w:t>
      5. Қазақстан Республикасының акционерлік қоғамдар туралы заңнамалық актісінде көзделген мәселелермен қатар, Қор Басқармасы төрағасының құзыретіне мыналар жатады:
</w:t>
      </w:r>
      <w:r>
        <w:br/>
      </w:r>
      <w:r>
        <w:rPr>
          <w:rFonts w:ascii="Times New Roman"/>
          <w:b w:val="false"/>
          <w:i w:val="false"/>
          <w:color w:val="000000"/>
          <w:sz w:val="28"/>
        </w:rPr>
        <w:t>
      1) тікелей немесе жанама түрде компанияларға тиесілі дауыс беретін акцияларының (қатысу үлестерінің) елу пайыздан астамы компаниялар мен өзге заңды тұлғаларға тексерулер (тексерістер) тағайындау туралы шешімдер қабылдау;
</w:t>
      </w:r>
      <w:r>
        <w:br/>
      </w:r>
      <w:r>
        <w:rPr>
          <w:rFonts w:ascii="Times New Roman"/>
          <w:b w:val="false"/>
          <w:i w:val="false"/>
          <w:color w:val="000000"/>
          <w:sz w:val="28"/>
        </w:rPr>
        <w:t>
      2) барлық дауыс беретін акциялары (қатысу үлестері) Қорға тиесілі компанияларға олардың қызметі мәселелері бойынша, олардың орындауы үшін тікелей (жедел) тапсырмалар беру;
</w:t>
      </w:r>
      <w:r>
        <w:br/>
      </w:r>
      <w:r>
        <w:rPr>
          <w:rFonts w:ascii="Times New Roman"/>
          <w:b w:val="false"/>
          <w:i w:val="false"/>
          <w:color w:val="000000"/>
          <w:sz w:val="28"/>
        </w:rPr>
        <w:t>
      3) осы Заңға және (немесе) Қордың жарғысына сәйкес өзге мәселелер бойынша шешімдер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Қордың даму стратегиясы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даму стратегиясы елдің әлеуметтік-экономикалық даму
</w:t>
      </w:r>
      <w:r>
        <w:br/>
      </w:r>
      <w:r>
        <w:rPr>
          <w:rFonts w:ascii="Times New Roman"/>
          <w:b w:val="false"/>
          <w:i w:val="false"/>
          <w:color w:val="000000"/>
          <w:sz w:val="28"/>
        </w:rPr>
        <w:t>
мақсаттары мен ұзақ мерзімді басымдықтарына сәйкес он жылға әзірленеді.
</w:t>
      </w:r>
      <w:r>
        <w:br/>
      </w:r>
      <w:r>
        <w:rPr>
          <w:rFonts w:ascii="Times New Roman"/>
          <w:b w:val="false"/>
          <w:i w:val="false"/>
          <w:color w:val="000000"/>
          <w:sz w:val="28"/>
        </w:rPr>
        <w:t>
      Даму стратегиясы Қордың қызметі бағаланатын негізгі көрсеткіштерді, сондай-ақ олар бойынша мақсатты мәндерді қамтиды.
</w:t>
      </w:r>
      <w:r>
        <w:br/>
      </w:r>
      <w:r>
        <w:rPr>
          <w:rFonts w:ascii="Times New Roman"/>
          <w:b w:val="false"/>
          <w:i w:val="false"/>
          <w:color w:val="000000"/>
          <w:sz w:val="28"/>
        </w:rPr>
        <w:t>
      2. Қордың даму стратегиясын Қордың Жалғыз акционері бекітеді.
</w:t>
      </w:r>
      <w:r>
        <w:br/>
      </w:r>
      <w:r>
        <w:rPr>
          <w:rFonts w:ascii="Times New Roman"/>
          <w:b w:val="false"/>
          <w:i w:val="false"/>
          <w:color w:val="000000"/>
          <w:sz w:val="28"/>
        </w:rPr>
        <w:t>
      3. Қордың даму стратегиясының негізгі көрсеткіштерінің орындалуын бағалау Қордың Директорлар кеңесі айқындайтын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Ақшаны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 Қордың Директорлар кеңесі бекітетін барлық дауыс беретін акциялары (қатысу үлестері) Қорға тиесілі заңды тұлғалардың ақшасын басқару жөніндегі бірыңғай саясатты іске асырады.
</w:t>
      </w:r>
      <w:r>
        <w:br/>
      </w:r>
      <w:r>
        <w:rPr>
          <w:rFonts w:ascii="Times New Roman"/>
          <w:b w:val="false"/>
          <w:i w:val="false"/>
          <w:color w:val="000000"/>
          <w:sz w:val="28"/>
        </w:rPr>
        <w:t>
      2. Қордың тобына кіретін ұйымдар өзге, оның ішінде Қордың тобына кіретін ұйымдарға ақылылық, мерзімділік пен қайтарымдылық шарттарымен ақшалай нысанда кредиттер (қарыздар) беруге құқылы.
</w:t>
      </w:r>
      <w:r>
        <w:br/>
      </w:r>
      <w:r>
        <w:rPr>
          <w:rFonts w:ascii="Times New Roman"/>
          <w:b w:val="false"/>
          <w:i w:val="false"/>
          <w:color w:val="000000"/>
          <w:sz w:val="28"/>
        </w:rPr>
        <w:t>
      3. Осы баптың 2-тармағында көрсетілген кредиттерді (қарыздарды) беру тәртібі мен шарттары Қордың Директорлар кеңесі бекіткен ішкі кредит саясаты туралы ережелермен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Қазақстан Республикасының акционерлік қоғамдар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заңнамалық актісімен оларды жасасуға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ерекше шарттар белгіленген мәмілелер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акционерлік қоғамдар туралы заңнамалық актісімен оларды жасасуға қатысты ерекше шарттар белгіленген Қордың тобына кіретін ұйымдар арасындағы мәмілелер Қордың Директорлар кеңесі айқындайтын тәртіппен оларды қолданбай-ақ жасалады.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Қордың тобына кіретін ұйымдардың өзге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тұлғалардың акцияларын (қатысу үлестерін) сатып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Акцияларының (қатысу үлестерінің) елу пайыздан астамы
</w:t>
      </w:r>
      <w:r>
        <w:br/>
      </w:r>
      <w:r>
        <w:rPr>
          <w:rFonts w:ascii="Times New Roman"/>
          <w:b w:val="false"/>
          <w:i w:val="false"/>
          <w:color w:val="000000"/>
          <w:sz w:val="28"/>
        </w:rPr>
        <w:t>
компанияның еншілес ұйымдары меншігінде болатын ұйымдардың өзге заңды
</w:t>
      </w:r>
      <w:r>
        <w:br/>
      </w:r>
      <w:r>
        <w:rPr>
          <w:rFonts w:ascii="Times New Roman"/>
          <w:b w:val="false"/>
          <w:i w:val="false"/>
          <w:color w:val="000000"/>
          <w:sz w:val="28"/>
        </w:rPr>
        <w:t>
тұлғаларды құруға немесе олардың жарғылық капиталдарына қатысуға құқығы жоқ.
</w:t>
      </w:r>
      <w:r>
        <w:br/>
      </w:r>
      <w:r>
        <w:rPr>
          <w:rFonts w:ascii="Times New Roman"/>
          <w:b w:val="false"/>
          <w:i w:val="false"/>
          <w:color w:val="000000"/>
          <w:sz w:val="28"/>
        </w:rPr>
        <w:t>
      2. Осы баптың 1-тармағында көзделген ережеден алып тастауға Қор Басқармасының шешімі бойынша рұқсат етіледі.
</w:t>
      </w:r>
      <w:r>
        <w:br/>
      </w:r>
      <w:r>
        <w:rPr>
          <w:rFonts w:ascii="Times New Roman"/>
          <w:b w:val="false"/>
          <w:i w:val="false"/>
          <w:color w:val="000000"/>
          <w:sz w:val="28"/>
        </w:rPr>
        <w:t>
      Қор Басқармасы Қордың тобына кіретін жекелеген ұйымдар үшін өзге заңды тұлғаларды құруға олардың қатысу және (немесе) өзге заңды тұлғалардың акцияларын (қатысу үлестерін) сатып алу тәртібі туралы үлгі ережені бекітуге құқылы.
</w:t>
      </w:r>
      <w:r>
        <w:br/>
      </w:r>
      <w:r>
        <w:rPr>
          <w:rFonts w:ascii="Times New Roman"/>
          <w:b w:val="false"/>
          <w:i w:val="false"/>
          <w:color w:val="000000"/>
          <w:sz w:val="28"/>
        </w:rPr>
        <w:t>
      3. Қазақстан Республикасының акционерлік қоғамдар туралы заңнамалық актісінде белгіленген бағалы қағаздардың екінші нарығында акционерлік қоғамдардың отыз және одан көп дауыс беретін акцияларын сатып алу тәртібі Қор немесе дауыс беретін акцияларының елу пайыздан астамы Қорға тікелей немесе жанама түрде тиесілі заңды тұлғаларға қатысты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Қордың орналастырылатын акцияларын төлеуге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арқылы мүлікке мемлекеттік меншікті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меншікте тұрған мүлік Қазақстан Республикасы Үкіметінің шешімі бойынша жекешелендіру туралы заңнамада көзделген рәсімдер қолданылмастан, Қордың орналастырылатын акцияларын төлеуге берілуі мүмкін.
</w:t>
      </w:r>
      <w:r>
        <w:br/>
      </w:r>
      <w:r>
        <w:rPr>
          <w:rFonts w:ascii="Times New Roman"/>
          <w:b w:val="false"/>
          <w:i w:val="false"/>
          <w:color w:val="000000"/>
          <w:sz w:val="28"/>
        </w:rPr>
        <w:t>
      2. Мемлекеттік меншікте тұрған мүлік Қазақстан Республикасы Үкіметінің шешімі бойынша Қазақстан Республикасының азаматтық заңнамасына сәйкес Қор меншігінде тұрған басқа мүлікке айырбастауға Қордың меншігіне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Қордың тобына кіретін компаниялар мен өзге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ұйымдарды басқарудың жекелеген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Қордың тобында меншік және (немесе) сенімді басқару құқығында барлық дауыс беретін акциялары Қорға тиесілі компаниялар деңгейінде бірыңғай орталықтандырылған ішкі аудит қызметі құрылуы мүмкін. Меншік және (немесе) сенімді басқару құқығында барлық дауыс беретін акциялары Қорға тиесілі компаниялар деңгейінде орталықтандырылған ішкі аудит қызметін құру туралы шешімді Қор Басқармасы қабылдауы мүмкін және компаниялардың орталықтандырылған ішкі аудит қызметі оларға қатысты ұйымдардың жарғыларында көрсетілуі тиіс.
</w:t>
      </w:r>
      <w:r>
        <w:br/>
      </w:r>
      <w:r>
        <w:rPr>
          <w:rFonts w:ascii="Times New Roman"/>
          <w:b w:val="false"/>
          <w:i w:val="false"/>
          <w:color w:val="000000"/>
          <w:sz w:val="28"/>
        </w:rPr>
        <w:t>
      2. Барлық акциялары компанияларда және (немесе) компанияларға тікелей не жанама түрде тиесілі Қордың тобына кіретін басқа ұйымдарда Директорлар кеңестері құрылмауы мүмкін. Осы шешім тиісті қоғамның жарғысында бекітілуі тиіс.
</w:t>
      </w:r>
      <w:r>
        <w:br/>
      </w:r>
      <w:r>
        <w:rPr>
          <w:rFonts w:ascii="Times New Roman"/>
          <w:b w:val="false"/>
          <w:i w:val="false"/>
          <w:color w:val="000000"/>
          <w:sz w:val="28"/>
        </w:rPr>
        <w:t>
      Көрсетілген жағдайда Қазақстан Республикасының акционерлік қоғамдар туралы заңнамалық актісімен Директорлар кеңесінің құзыретіне жатқызылған мәселелер бойынша шешімдерді қабылдау қоғамдардың жарғыларына жалғыз акционердің құзыретіне енгізіледі.
</w:t>
      </w:r>
      <w:r>
        <w:br/>
      </w:r>
      <w:r>
        <w:rPr>
          <w:rFonts w:ascii="Times New Roman"/>
          <w:b w:val="false"/>
          <w:i w:val="false"/>
          <w:color w:val="000000"/>
          <w:sz w:val="28"/>
        </w:rPr>
        <w:t>
      3. Барлық дауыс беретін акциялары Қордың меншігінде тұрған компаниялар жарғысында Қазақстан Республикасының акционерлік қоғамдар туралы заңнамалық актісіне сәйкес акционерлердің жалпы жиналысының айрықша құзыретіне кіретін мәселелер жарғыға өзгерістер мен толықтырулар енгізуді немесе оны жаңа редакцияда бекітуді, ерікті түрде қайта ұйымдастыруды немесе таратуды, сандық құрамын, директорлар кеңесі өкілеттіктерінің мерзімін анықтауды, оның мүшелерін сайлауды және олардың өкілеттіктерін мерзімінен бұрын тоқтатуды, сондай-ақ директорлар кеңесі мүшелеріне сыйақылар төлеу мөлшері мен шарттарын анықтауды, алтын акцияны енгізуді және күшін жоюды қоспағанда, көрсетілген компанияның директорлар кеңесінің құзыретіне жатқызылуы мүмкін.
</w:t>
      </w:r>
      <w:r>
        <w:br/>
      </w:r>
      <w:r>
        <w:rPr>
          <w:rFonts w:ascii="Times New Roman"/>
          <w:b w:val="false"/>
          <w:i w:val="false"/>
          <w:color w:val="000000"/>
          <w:sz w:val="28"/>
        </w:rPr>
        <w:t>
      4. Барлық дауыс беретін акциялары Қордың меншігінде тұрған компаниялар жарғысында Қазақстан Республикасының акционерлік қоғамдар туралы заңнамалық актісіне сәйкес директорлар кеңесінің айрықша құзыретіне кіретін мәселелер қызметтің басым бағыттарын анықтау, орналастыру (өткізу) туралы, оның ішінде орналастырылатын (өткізілетін) акциялардың саны, оларды орналастыру (сату) тәсілі мен бағасы туралы шешім қабылдау; Қоғамның орналастырылған акцияларды немесе басқа да бағалы қағаздарды сатып алуы және оларды сатып алу бағасы туралы шешім қабылдау; атқарушы органның сандық құрамын, өкілеттіктер мерзімін анықтау, оның басшысы мен мүшелерін (атқарушы органның функциясын жеке-дара жүзеге асыратын тұлғаны) сайлау, сондай-ақ олардың өкілеттіктерін мерзімінен бұрын тоқтату; атқарушы органның басшысы мен мүшелерінің (атқарушы органның қызметін жеке-дара жүзеге асыратын тұлғаның) лауазымдық жалақыларын және оларға еңбекақы төлеу мен сыйлықақылар беру шарттарын анықтау; ішкі аудит қызметінің сандық құрамын, өкілеттіктер мерзімін анықтау, оның басшысын тағайындау, сондай-ақ оның өкілеттіктерін мерзімінен бұрын тоқтату, ішкі аудит қызметінің жұмыс тәртібін, ішкі аудит қызметі қызметкерлеріне еңбекақы төлеу және сыйлықақы беру мөлшері мен шарттарын анықтау; корпоративтік хатшының өкілеттіктерін тағайындау, мерзімін анықтау, оның өкілеттіктерін мерзімінен бұрын тоқтату, сондай-ақ корпоративтік хатшының лауазымдық жалақысы мөлшерін және сыйақы беру шарттарын анықтау мәселелерін қоспағанда, көрсетілген компанияның атқарушы органының құзыретіне жатқызылуы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Қордың және оның лауазымды тұлғаларының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 және оның лауазымды тұлғалары Қазақстан Республикасының заңнамалық актілерінде көзделген тәртіппен және негіздерде жауапкершілік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Осы Заңды қолданысқа енгізу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