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edaf" w14:textId="0e6e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білім беруге 2009 жылға арналған республикалық бюджеттен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6 ақпандағы N 118 Қаулысы</w:t>
      </w:r>
    </w:p>
    <w:p>
      <w:pPr>
        <w:spacing w:after="0"/>
        <w:ind w:left="0"/>
        <w:jc w:val="both"/>
      </w:pPr>
      <w:bookmarkStart w:name="z1" w:id="0"/>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Заңының </w:t>
      </w:r>
      <w:r>
        <w:rPr>
          <w:rFonts w:ascii="Times New Roman"/>
          <w:b w:val="false"/>
          <w:i w:val="false"/>
          <w:color w:val="000000"/>
          <w:sz w:val="28"/>
        </w:rPr>
        <w:t xml:space="preserve">12 </w:t>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және </w:t>
      </w:r>
      <w:r>
        <w:rPr>
          <w:rFonts w:ascii="Times New Roman"/>
          <w:b w:val="false"/>
          <w:i w:val="false"/>
          <w:color w:val="000000"/>
          <w:sz w:val="28"/>
        </w:rPr>
        <w:t xml:space="preserve">19 </w:t>
      </w:r>
      <w:r>
        <w:rPr>
          <w:rFonts w:ascii="Times New Roman"/>
          <w:b w:val="false"/>
          <w:i w:val="false"/>
          <w:color w:val="000000"/>
          <w:sz w:val="28"/>
        </w:rPr>
        <w:t xml:space="preserve">-баптарын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білім беруге 2009 жылға арналған республикалық бюджеттен берілетін ағымдағы нысаналы трансферттерді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Білім және ғылым министрлігі: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Үкіметі белгілеген тәртіппен облыстық бюджеттерге, Астана және Алматы қалаларының бюджеттеріне ағымдағы нысаналы трансферттердің бекітілген сомаларын аударуды; </w:t>
      </w:r>
      <w:r>
        <w:br/>
      </w:r>
      <w:r>
        <w:rPr>
          <w:rFonts w:ascii="Times New Roman"/>
          <w:b w:val="false"/>
          <w:i w:val="false"/>
          <w:color w:val="000000"/>
          <w:sz w:val="28"/>
        </w:rPr>
        <w:t>
</w:t>
      </w:r>
      <w:r>
        <w:rPr>
          <w:rFonts w:ascii="Times New Roman"/>
          <w:b w:val="false"/>
          <w:i w:val="false"/>
          <w:color w:val="000000"/>
          <w:sz w:val="28"/>
        </w:rPr>
        <w:t xml:space="preserve">
      2) облыстық бюджеттердің, Астана және Алматы қалалары бюджеттерінің республикалық бюджеттен ағымдағы нысаналы трансферттерді пайдалану мониторингін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Облыстардың, Астана және Алматы қалаларының әкімдері: </w:t>
      </w:r>
      <w:r>
        <w:br/>
      </w:r>
      <w:r>
        <w:rPr>
          <w:rFonts w:ascii="Times New Roman"/>
          <w:b w:val="false"/>
          <w:i w:val="false"/>
          <w:color w:val="000000"/>
          <w:sz w:val="28"/>
        </w:rPr>
        <w:t>
</w:t>
      </w:r>
      <w:r>
        <w:rPr>
          <w:rFonts w:ascii="Times New Roman"/>
          <w:b w:val="false"/>
          <w:i w:val="false"/>
          <w:color w:val="000000"/>
          <w:sz w:val="28"/>
        </w:rPr>
        <w:t xml:space="preserve">
      1) бөлінген ағымдағы нысаналы трансферттердің уақтылы және мақсатты пайдаланылуын;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Білім және ғылым министрлігіне 25 қаңтарға дейінгі мерзімде осы қаулымен бекітілген Ереженің 5-тармағында көзделген ақпаратты ұсынуды;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Білім және ғылым министрлігіне есептіден кейінгі айдың 5-күніне дейін бөлінген ағымдағы нысаналы трансферттердің пайдаланылуы туралы есептер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N 118 қаулысымен   </w:t>
      </w:r>
      <w:r>
        <w:br/>
      </w:r>
      <w:r>
        <w:rPr>
          <w:rFonts w:ascii="Times New Roman"/>
          <w:b w:val="false"/>
          <w:i w:val="false"/>
          <w:color w:val="000000"/>
          <w:sz w:val="28"/>
        </w:rPr>
        <w:t xml:space="preserve">
бекітілген       </w:t>
      </w:r>
    </w:p>
    <w:bookmarkStart w:name="z11" w:id="1"/>
    <w:p>
      <w:pPr>
        <w:spacing w:after="0"/>
        <w:ind w:left="0"/>
        <w:jc w:val="left"/>
      </w:pPr>
      <w:r>
        <w:rPr>
          <w:rFonts w:ascii="Times New Roman"/>
          <w:b/>
          <w:i w:val="false"/>
          <w:color w:val="000000"/>
        </w:rPr>
        <w:t xml:space="preserve"> 
Облыстық бюджеттердің, Астана және Алматы қалалары бюджеттерінің білім беруге 2009 жылға арналған республикалық бюджеттен ағымдағы нысаналы трансферттерді пайдалану ережесі </w:t>
      </w:r>
    </w:p>
    <w:bookmarkEnd w:id="1"/>
    <w:bookmarkStart w:name="z12" w:id="2"/>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білім беруге 2009 жылға арналған республикалық бюджеттен ағымдағы нысаналы трансферттерді пайдалану ережесі республикалық бюджеттен облыстық бюджеттерге, Астана және Алматы қалаларының бюджеттеріне бөлінетін ағымдағы нысаналы трансферттерді мынадай республикалық бюджеттік бағдарламалар бойынша пайдалану тәртібін айқындайды: </w:t>
      </w:r>
      <w:r>
        <w:br/>
      </w:r>
      <w:r>
        <w:rPr>
          <w:rFonts w:ascii="Times New Roman"/>
          <w:b w:val="false"/>
          <w:i w:val="false"/>
          <w:color w:val="000000"/>
          <w:sz w:val="28"/>
        </w:rPr>
        <w:t xml:space="preserve">
      013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w:t>
      </w:r>
      <w:r>
        <w:br/>
      </w:r>
      <w:r>
        <w:rPr>
          <w:rFonts w:ascii="Times New Roman"/>
          <w:b w:val="false"/>
          <w:i w:val="false"/>
          <w:color w:val="000000"/>
          <w:sz w:val="28"/>
        </w:rPr>
        <w:t xml:space="preserve">
      029 "Облыстық бюджеттерге, Астана және Алматы қалаларының бюджеттеріне жаңадан пайдалануға берілетін білім беру объектілерін ұстауға берілетін ағымдағы нысаналы трансферттер"; </w:t>
      </w:r>
      <w:r>
        <w:br/>
      </w:r>
      <w:r>
        <w:rPr>
          <w:rFonts w:ascii="Times New Roman"/>
          <w:b w:val="false"/>
          <w:i w:val="false"/>
          <w:color w:val="000000"/>
          <w:sz w:val="28"/>
        </w:rPr>
        <w:t xml:space="preserve">
      048 "Облыстық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br/>
      </w:r>
      <w:r>
        <w:rPr>
          <w:rFonts w:ascii="Times New Roman"/>
          <w:b w:val="false"/>
          <w:i w:val="false"/>
          <w:color w:val="000000"/>
          <w:sz w:val="28"/>
        </w:rPr>
        <w:t xml:space="preserve">
      058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br/>
      </w:r>
      <w:r>
        <w:rPr>
          <w:rFonts w:ascii="Times New Roman"/>
          <w:b w:val="false"/>
          <w:i w:val="false"/>
          <w:color w:val="000000"/>
          <w:sz w:val="28"/>
        </w:rPr>
        <w:t xml:space="preserve">
      076 "Облыстық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Қазақстан Республикасының бюджет </w:t>
      </w:r>
      <w:r>
        <w:rPr>
          <w:rFonts w:ascii="Times New Roman"/>
          <w:b w:val="false"/>
          <w:i w:val="false"/>
          <w:color w:val="000000"/>
          <w:sz w:val="28"/>
        </w:rPr>
        <w:t xml:space="preserve">заңнамасына </w:t>
      </w:r>
      <w:r>
        <w:rPr>
          <w:rFonts w:ascii="Times New Roman"/>
          <w:b w:val="false"/>
          <w:i w:val="false"/>
          <w:color w:val="000000"/>
          <w:sz w:val="28"/>
        </w:rPr>
        <w:t>және мемлекеттік сатып алу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 Лингафондық және мультимедиалық кабинеттерді, физика, химия, биология кабинеттерінің оқу жабдықтарын, 2008 жылы ішінара жарақтандырылған жалпы білім беретін мектептердің интерактивтік оқыту кабинеттерін мемлекеттік сатып алу бойынша конкурстарды бірыңғай ұйымдастырушы Қазақстан Республикасы Білім және ғылым министрлігі болады. </w:t>
      </w:r>
      <w:r>
        <w:br/>
      </w:r>
      <w:r>
        <w:rPr>
          <w:rFonts w:ascii="Times New Roman"/>
          <w:b w:val="false"/>
          <w:i w:val="false"/>
          <w:color w:val="000000"/>
          <w:sz w:val="28"/>
        </w:rPr>
        <w:t>
</w:t>
      </w:r>
      <w:r>
        <w:rPr>
          <w:rFonts w:ascii="Times New Roman"/>
          <w:b w:val="false"/>
          <w:i w:val="false"/>
          <w:color w:val="000000"/>
          <w:sz w:val="28"/>
        </w:rPr>
        <w:t xml:space="preserve">
      4. Мемлекеттік білім беру жүйесінде оқытудың жаңа технологияларын енгізу жөніндегі іс-шаралар кешенін жүзеге асыруды Қазақстан Республикасының сатып алу туралы заңнамасына сәйкес қолда бар жабдықпен, жұмыспен және көрсетілетін қызметтермен үйлесімділігін қамтамасыз етуді ескере отырып білім беру саласындағы жергілікті атқарушы органдар жүзеге асырады. </w:t>
      </w:r>
      <w:r>
        <w:br/>
      </w:r>
      <w:r>
        <w:rPr>
          <w:rFonts w:ascii="Times New Roman"/>
          <w:b w:val="false"/>
          <w:i w:val="false"/>
          <w:color w:val="000000"/>
          <w:sz w:val="28"/>
        </w:rPr>
        <w:t>
</w:t>
      </w:r>
      <w:r>
        <w:rPr>
          <w:rFonts w:ascii="Times New Roman"/>
          <w:b w:val="false"/>
          <w:i w:val="false"/>
          <w:color w:val="000000"/>
          <w:sz w:val="28"/>
        </w:rPr>
        <w:t xml:space="preserve">
      5. Білім беру саласындағы жергілікті атқарушы органдар 25 қаңтарға дейінгі мерзімде лингафондық және мультимедиалық кабинеттерді, физика, химия, биология кабинеттерінің оқу жабдықтарын, жете жарақтандырылатын жалпы білім беретін мектептердің интерактивтік оқыту кабинеттері үшін жабдықтарды соңғы алушыларды айқындайды және оларды пайдалану мониторингін жүзеге асырады. </w:t>
      </w:r>
      <w:r>
        <w:br/>
      </w:r>
      <w:r>
        <w:rPr>
          <w:rFonts w:ascii="Times New Roman"/>
          <w:b w:val="false"/>
          <w:i w:val="false"/>
          <w:color w:val="000000"/>
          <w:sz w:val="28"/>
        </w:rPr>
        <w:t>
</w:t>
      </w:r>
      <w:r>
        <w:rPr>
          <w:rFonts w:ascii="Times New Roman"/>
          <w:b w:val="false"/>
          <w:i w:val="false"/>
          <w:color w:val="000000"/>
          <w:sz w:val="28"/>
        </w:rPr>
        <w:t xml:space="preserve">
      6. Облыстардың, Астана және Алматы қалаларының білім беру саласындағы атқарушы органдары Қазақстан Республикасы Білім және ғылым министрлігіне тоқсан сайын, есептіден кейінгі айдың 5-күніне дейінгі мерзімде Қазақстан Республикасы Білім және ғылым министрлігі белгілеген нысан бойынша лингафондық және мультимедиалық кабинеттерді, физика, химия, биология кабинеттерінің оқу жабдықтарының, жете жарақтандырылатын жалпы білім беретін мектептердің интерактивтік оқыту кабинеттері үшін жабдықтарды мемлекеттік сатып алу туралы шарттардың жасалуы және орындалуы туралы есептерді ұсынады.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Білім және ғылым министрлігі Ағымдағы нысаналы трансферттер бойынша нәтижелер туралы келісімдерде келтірілген айлар бойынша ағымдағы нысаналы трансферттерді бөлуге сәйкес облыстық бюджеттерге, Астана және Алматы қалаларының бюджеттеріне республикалық бюджеттен ағымдағы нысаналы трансферттерді айдың алғашқы 5 жұмыс күнінде (қаңтар айының 25-күнінен кешіктірмей) аударуды жүргізеді. </w:t>
      </w:r>
      <w:r>
        <w:br/>
      </w:r>
      <w:r>
        <w:rPr>
          <w:rFonts w:ascii="Times New Roman"/>
          <w:b w:val="false"/>
          <w:i w:val="false"/>
          <w:color w:val="000000"/>
          <w:sz w:val="28"/>
        </w:rPr>
        <w:t>
</w:t>
      </w:r>
      <w:r>
        <w:rPr>
          <w:rFonts w:ascii="Times New Roman"/>
          <w:b w:val="false"/>
          <w:i w:val="false"/>
          <w:color w:val="000000"/>
          <w:sz w:val="28"/>
        </w:rPr>
        <w:t xml:space="preserve">
      8. Облыстық бюджеттерге, Астана және Алматы қалаларының бюджеттеріне: </w:t>
      </w:r>
      <w:r>
        <w:br/>
      </w:r>
      <w:r>
        <w:rPr>
          <w:rFonts w:ascii="Times New Roman"/>
          <w:b w:val="false"/>
          <w:i w:val="false"/>
          <w:color w:val="000000"/>
          <w:sz w:val="28"/>
        </w:rPr>
        <w:t>
</w:t>
      </w:r>
      <w:r>
        <w:rPr>
          <w:rFonts w:ascii="Times New Roman"/>
          <w:b w:val="false"/>
          <w:i w:val="false"/>
          <w:color w:val="000000"/>
          <w:sz w:val="28"/>
        </w:rPr>
        <w:t xml:space="preserve">
      1) мемлекеттік білім беру ұйымдарының материалдық-техникалық базасын нығайтуға, оның ішінде лингафондық және мультимедиалық кабинеттерді құруға, физика, химия, биология кабинеттерін оқу жабдықтарымен жарақтандыруға, білім беру саласындағы мемлекеттік жүйеге жаңа оқыту технологияларын енгізу жөніндегі тауарлар мен қызметтерді сатып алуға бөлінген ағымдағы нысаналы трансферттерді пайдалану мемлекеттік сатып алу туралы шарттардың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2) жаңадан пайдалануға берілетін білім беру объектілерін ұстау бөлінген ағымдағы нысаналы трансферттерді пайдалану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мемлекеттік қабылдау комиссиясы бекіткен білім беру объектілерін пайдалануға беру актілері ұсынылған жағдайда жүзеге асырылады; </w:t>
      </w:r>
      <w:r>
        <w:br/>
      </w:r>
      <w:r>
        <w:rPr>
          <w:rFonts w:ascii="Times New Roman"/>
          <w:b w:val="false"/>
          <w:i w:val="false"/>
          <w:color w:val="000000"/>
          <w:sz w:val="28"/>
        </w:rPr>
        <w:t>
</w:t>
      </w:r>
      <w:r>
        <w:rPr>
          <w:rFonts w:ascii="Times New Roman"/>
          <w:b w:val="false"/>
          <w:i w:val="false"/>
          <w:color w:val="000000"/>
          <w:sz w:val="28"/>
        </w:rPr>
        <w:t>
      3) кәсіптік лицейлер үшін шетелдік ағылшын тілі оқытушыларын тартуға бөлінген ағымдағы нысаналы трансферттерді пайдалану </w:t>
      </w:r>
      <w:r>
        <w:rPr>
          <w:rFonts w:ascii="Times New Roman"/>
          <w:b w:val="false"/>
          <w:i w:val="false"/>
          <w:color w:val="000000"/>
          <w:sz w:val="28"/>
        </w:rPr>
        <w:t xml:space="preserve">Қазақстан </w:t>
      </w:r>
      <w:r>
        <w:rPr>
          <w:rFonts w:ascii="Times New Roman"/>
          <w:b w:val="false"/>
          <w:i w:val="false"/>
          <w:color w:val="000000"/>
          <w:sz w:val="28"/>
        </w:rPr>
        <w:t>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еңбек шарттары негізінде жүзеге асырылады. </w:t>
      </w:r>
      <w:r>
        <w:br/>
      </w:r>
      <w:r>
        <w:rPr>
          <w:rFonts w:ascii="Times New Roman"/>
          <w:b w:val="false"/>
          <w:i w:val="false"/>
          <w:color w:val="000000"/>
          <w:sz w:val="28"/>
        </w:rPr>
        <w:t xml:space="preserve">
      Ағымдағы нысаналы трансферттер күрделі шығыстарды қоспағанда, жаңадан пайдалануға берілетін білім беру объектілерін ұстауға байланысты ағымдағы шығыстарға бөлінеді. </w:t>
      </w:r>
      <w:r>
        <w:br/>
      </w:r>
      <w:r>
        <w:rPr>
          <w:rFonts w:ascii="Times New Roman"/>
          <w:b w:val="false"/>
          <w:i w:val="false"/>
          <w:color w:val="000000"/>
          <w:sz w:val="28"/>
        </w:rPr>
        <w:t>
</w:t>
      </w:r>
      <w:r>
        <w:rPr>
          <w:rFonts w:ascii="Times New Roman"/>
          <w:b w:val="false"/>
          <w:i w:val="false"/>
          <w:color w:val="000000"/>
          <w:sz w:val="28"/>
        </w:rPr>
        <w:t>
      9. Қазақстан Республикасы Білім және ғылым министрлігі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және мерзімде есептілікті Қазақстан Республикасы Қаржы министрлігіне ұсынады.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