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dca1" w14:textId="de5d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2009 жылдың республикалық бюджетінен мал шаруашылығы  тиімділігін және өнімінің сапасын арттыруды субсидиялауға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және " </w:t>
      </w:r>
      <w:r>
        <w:rPr>
          <w:rFonts w:ascii="Times New Roman"/>
          <w:b w:val="false"/>
          <w:i w:val="false"/>
          <w:color w:val="000000"/>
          <w:sz w:val="28"/>
        </w:rPr>
        <w:t>2009 - 2011 жылдарға арналған республикалық бюджет туралы</w:t>
      </w:r>
      <w:r>
        <w:rPr>
          <w:rFonts w:ascii="Times New Roman"/>
          <w:b w:val="false"/>
          <w:i w:val="false"/>
          <w:color w:val="000000"/>
          <w:sz w:val="28"/>
        </w:rPr>
        <w:t xml:space="preserve">" Қазақстан Республикасының 2008 жылғы 4 желтоқсандағы заңдарына сәйкес, отандық ауыл шаруашылығы тауарын өндірушілерде мал шаруашылығы өнімділігін және өнімінің сапасын арттыру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Облыстық бюджеттердің 2009 жылдың республикалық бюджетінен мал шаруашылығы өнімділігін және өнімінің сапасын арттыруды субсидиялауға берілетін ағымдағы нысаналы трансферттерді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xml:space="preserve">
       </w:t>
      </w:r>
      <w:r>
        <w:rPr>
          <w:rFonts w:ascii="Times New Roman"/>
          <w:b w:val="false"/>
          <w:i/>
          <w:color w:val="000000"/>
          <w:sz w:val="28"/>
        </w:rPr>
        <w:t xml:space="preserve">Премьер-Министрі                                    К. Мәсімов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ақпандағы </w:t>
      </w:r>
      <w:r>
        <w:br/>
      </w:r>
      <w:r>
        <w:rPr>
          <w:rFonts w:ascii="Times New Roman"/>
          <w:b w:val="false"/>
          <w:i w:val="false"/>
          <w:color w:val="000000"/>
          <w:sz w:val="28"/>
        </w:rPr>
        <w:t xml:space="preserve">
N 168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Облыстық бюджеттердің 2009 жылдың республикалық бюджетінен мал шаруашылығы өнімділігін және өнімінің сапасын арттыруды субсидиялауға берілетін ағымдағы нысаналы трансферттерді пайдалану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Облыстық бюджеттердің 2008 жылдың республикалық бюджетінен мал шаруашылығының өнімділігі мен өнімінің сапасын арттыруды субсидиялауға берілетін ағымдағы нысаналы трансферттерді пайдалану ережесі (бұдан әрі - Ереже) 2009 жылға арналған республикалық бюджетте 088 "Облыстық бюджеттерге, Астана және Алматы қалаларының бюджеттеріне мал шаруашылығының өнімділігі мен өнімінің сапасын арттыруды субсидиялауға берілетін ағымдағы нысаналы трансферттер" бағдарламасы бойынша көзделген қаражат есебінен және шегінде мал шаруашылығы өнімін өндіруді ұлғайту, бәсекеге қабілеттілігін арттыру үшін отандық ауыл шаруашылығы тауарын өндірушілерді (бұдан әрі - тауар өндірушілер) қолдау мақсатында ағымдағы нысаналы трансферттерді пайдалану (бұдан әрі - субсидиялау)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Субсидиялар сиыр етін, шошқа етін, сүтті, биязы жүнді, бройлерлік құс етін (бұдан әрі - құс еті), сондай-ақ жұмыртқалағыш кростың тауық жұмыртқасын (бұдан әрі - тағамдық жұмыртқа) өндіру мен сатуды ынталандыру мақсатында ірі қара малды, шошқаны және құсты бордақылау кезінде пайдаланылатын құрама азықтың және (немесе) құнарлы жемшөптің (бұдан әрі - құнарлы жемшөп) құнын ішінара арзандатуға (45 %-ға дейін), сондай-ақ сүт пен биязы жүнді қой (бұдан әрі - биязы жүн) өндірісіне жұмсалатын шығындарды ішінара өтеуге тауар өндірушілерге арналады. </w:t>
      </w:r>
      <w:r>
        <w:br/>
      </w:r>
      <w:r>
        <w:rPr>
          <w:rFonts w:ascii="Times New Roman"/>
          <w:b w:val="false"/>
          <w:i w:val="false"/>
          <w:color w:val="000000"/>
          <w:sz w:val="28"/>
        </w:rPr>
        <w:t>
</w:t>
      </w:r>
      <w:r>
        <w:rPr>
          <w:rFonts w:ascii="Times New Roman"/>
          <w:b w:val="false"/>
          <w:i w:val="false"/>
          <w:color w:val="000000"/>
          <w:sz w:val="28"/>
        </w:rPr>
        <w:t xml:space="preserve">
      3. Субсидиялар сиыр еті, шошқа еті, сүт өндірісімен айналысатын тауар өндірушілерге сәйкестендірілген сою пункттерінің немесе сүтті бастапқы қайта өңдеу цехтарының қызметін пайдаланған кезде қайта өңдеу кәсіпорындарына немесе еркін нарықта, ал құс етінің, тағамдық жұмыртқаның, жүннің еркін нарықта сатылған өнімнің іс жүзіндегі көлемі үшін облыстардың жергілікті атқарушы органдары бекіткен квоталар шегінде төленеді. </w:t>
      </w:r>
      <w:r>
        <w:br/>
      </w:r>
      <w:r>
        <w:rPr>
          <w:rFonts w:ascii="Times New Roman"/>
          <w:b w:val="false"/>
          <w:i w:val="false"/>
          <w:color w:val="000000"/>
          <w:sz w:val="28"/>
        </w:rPr>
        <w:t>
</w:t>
      </w:r>
      <w:r>
        <w:rPr>
          <w:rFonts w:ascii="Times New Roman"/>
          <w:b w:val="false"/>
          <w:i w:val="false"/>
          <w:color w:val="000000"/>
          <w:sz w:val="28"/>
        </w:rPr>
        <w:t xml:space="preserve">
      4. Тауар өндірушілерге және өндірілген өнімнің сапасына қойылатын өлшемдер Қазақстан Республикасы Ауыл шаруашылығы министрлігінің (бұдан әрі - Министрлік) бұйрығымен белгіленеді. Квоталарды, өнімнің субсидияланатын көлемін анықтау шығымдылықтың тегі мен бағытына байланысты өнім шығуының зоотехникалық нормаларының негізінде жүзеге асырылады. Тексіз мал үшін шығымдылықтың орташа аудандық статистикалық көрсеткіші негізге алынады. </w:t>
      </w:r>
      <w:r>
        <w:br/>
      </w:r>
      <w:r>
        <w:rPr>
          <w:rFonts w:ascii="Times New Roman"/>
          <w:b w:val="false"/>
          <w:i w:val="false"/>
          <w:color w:val="000000"/>
          <w:sz w:val="28"/>
        </w:rPr>
        <w:t>
</w:t>
      </w:r>
      <w:r>
        <w:rPr>
          <w:rFonts w:ascii="Times New Roman"/>
          <w:b w:val="false"/>
          <w:i w:val="false"/>
          <w:color w:val="000000"/>
          <w:sz w:val="28"/>
        </w:rPr>
        <w:t xml:space="preserve">
      5. Мыналар субсидиялауға жатпайды: </w:t>
      </w:r>
      <w:r>
        <w:br/>
      </w:r>
      <w:r>
        <w:rPr>
          <w:rFonts w:ascii="Times New Roman"/>
          <w:b w:val="false"/>
          <w:i w:val="false"/>
          <w:color w:val="000000"/>
          <w:sz w:val="28"/>
        </w:rPr>
        <w:t xml:space="preserve">
      сиыр етін, шошқа етін, жүнді, құс етін, тағамдық жұмыртқаны және сүтті (бұдан әрі - өнім) одан әрі сату және (немесе) қайта өңдеу үшін тауар өндірушілер басқа да жеке және (немесе) заңды тұлғалардан сатып алған өнім; </w:t>
      </w:r>
      <w:r>
        <w:br/>
      </w:r>
      <w:r>
        <w:rPr>
          <w:rFonts w:ascii="Times New Roman"/>
          <w:b w:val="false"/>
          <w:i w:val="false"/>
          <w:color w:val="000000"/>
          <w:sz w:val="28"/>
        </w:rPr>
        <w:t>
</w:t>
      </w:r>
      <w:r>
        <w:rPr>
          <w:rFonts w:ascii="Times New Roman"/>
          <w:b w:val="false"/>
          <w:i w:val="false"/>
          <w:color w:val="000000"/>
          <w:sz w:val="28"/>
        </w:rPr>
        <w:t xml:space="preserve">
      аффилиирленген тұлғаларға беруді немесе қайта өңдеуге сатуды қоспағанда, өзара есеп айырысу есебіне аффилиирленген тұлғаларға айырбас бойынша тауар өндірушілер сатқан өнім; </w:t>
      </w:r>
      <w:r>
        <w:br/>
      </w:r>
      <w:r>
        <w:rPr>
          <w:rFonts w:ascii="Times New Roman"/>
          <w:b w:val="false"/>
          <w:i w:val="false"/>
          <w:color w:val="000000"/>
          <w:sz w:val="28"/>
        </w:rPr>
        <w:t>
</w:t>
      </w:r>
      <w:r>
        <w:rPr>
          <w:rFonts w:ascii="Times New Roman"/>
          <w:b w:val="false"/>
          <w:i w:val="false"/>
          <w:color w:val="000000"/>
          <w:sz w:val="28"/>
        </w:rPr>
        <w:t xml:space="preserve">
      жануарларды мәжбүрлі санитарлық сою нәтижесінде, сондай-ақ аса жұқпалы аурулар бойынша карантиндік және шектеулі іс-шаралардың әрекет ету кезеңінде тауар өндірушілер алған өнім. </w:t>
      </w:r>
      <w:r>
        <w:br/>
      </w:r>
      <w:r>
        <w:rPr>
          <w:rFonts w:ascii="Times New Roman"/>
          <w:b w:val="false"/>
          <w:i w:val="false"/>
          <w:color w:val="000000"/>
          <w:sz w:val="28"/>
        </w:rPr>
        <w:t>
</w:t>
      </w:r>
      <w:r>
        <w:rPr>
          <w:rFonts w:ascii="Times New Roman"/>
          <w:b w:val="false"/>
          <w:i w:val="false"/>
          <w:color w:val="000000"/>
          <w:sz w:val="28"/>
        </w:rPr>
        <w:t xml:space="preserve">
      6. Субсидияларды алуға арналған өтінімдердің, тауар өндірушілер үшін квоталар жасаудың, аудан бойынша сатылған өнімнің көлемі бойынша </w:t>
      </w:r>
      <w:r>
        <w:br/>
      </w:r>
      <w:r>
        <w:rPr>
          <w:rFonts w:ascii="Times New Roman"/>
          <w:b w:val="false"/>
          <w:i w:val="false"/>
          <w:color w:val="000000"/>
          <w:sz w:val="28"/>
        </w:rPr>
        <w:t xml:space="preserve">
жиынтық актінің, сатылған өнімге субсидиялар төлеу туралы облыс бойынша жиынтық ведомостың, есептіліктің үлгі нысандарын, сондай-ақ тірі салмағын сойысқа аудару коэффициентін, қаражатты бөлудің жылдық сметасын Министрлік бекітеді. </w:t>
      </w:r>
      <w:r>
        <w:br/>
      </w:r>
      <w:r>
        <w:rPr>
          <w:rFonts w:ascii="Times New Roman"/>
          <w:b w:val="false"/>
          <w:i w:val="false"/>
          <w:color w:val="000000"/>
          <w:sz w:val="28"/>
        </w:rPr>
        <w:t>
</w:t>
      </w:r>
      <w:r>
        <w:rPr>
          <w:rFonts w:ascii="Times New Roman"/>
          <w:b w:val="false"/>
          <w:i w:val="false"/>
          <w:color w:val="000000"/>
          <w:sz w:val="28"/>
        </w:rPr>
        <w:t xml:space="preserve">
      7. Ірі қара малды, шошқаны, құсты бордақылау үшін пайдаланылатын құрама азықтың (құнарлы жемшөптің) 1 (бір) килограмының құнын арзандату, өнімнің 1 (бір) килограмын өндіруге жұмсалатын құрама азық (құнарлы жемшөп) шығысының, өз өндірісінің сатылған өнімінің 1 (бір) килограмына арналған субсидиялардың нормативі осы Ережеге 1-қосымшаға сәйкес белгіленеді. </w:t>
      </w:r>
      <w:r>
        <w:br/>
      </w:r>
      <w:r>
        <w:rPr>
          <w:rFonts w:ascii="Times New Roman"/>
          <w:b w:val="false"/>
          <w:i w:val="false"/>
          <w:color w:val="000000"/>
          <w:sz w:val="28"/>
        </w:rPr>
        <w:t>
</w:t>
      </w:r>
      <w:r>
        <w:rPr>
          <w:rFonts w:ascii="Times New Roman"/>
          <w:b w:val="false"/>
          <w:i w:val="false"/>
          <w:color w:val="000000"/>
          <w:sz w:val="28"/>
        </w:rPr>
        <w:t xml:space="preserve">
      8. Министрлік бюджеттік бағдарламаның әкімшісі ретінде облыстық бюджеттерге мал шаруашылығы өнімділігін және өнімінің сапасын арттыруды субсидиялауға берілетін ағымдағы нысаналы трансферттерді төлемдер бойынша жеке қаржыландыру жоспарына сәйкес, сондай-ақ қол қойылған Облыс әкімі мен Қазақстан Республикасы Ауыл шаруашылығы министрі арасындағы Ағымдағы нысаналы трансферттер бойынша нәтижелер туралы келісім шегінде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Мал шаруашылығы өнімділігін және өнімінің сапасын арттыруға берілетін субсидияларды пайдалану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w:t>
      </w:r>
      <w:r>
        <w:rPr>
          <w:rFonts w:ascii="Times New Roman"/>
          <w:b w:val="false"/>
          <w:i w:val="false"/>
          <w:color w:val="000000"/>
          <w:sz w:val="28"/>
        </w:rPr>
        <w:t xml:space="preserve">9. Облыс әкімінің шешімімен облыс әкімінің ауыл шаруашылығы </w:t>
      </w:r>
      <w:r>
        <w:br/>
      </w:r>
      <w:r>
        <w:rPr>
          <w:rFonts w:ascii="Times New Roman"/>
          <w:b w:val="false"/>
          <w:i w:val="false"/>
          <w:color w:val="000000"/>
          <w:sz w:val="28"/>
        </w:rPr>
        <w:t xml:space="preserve">
мәселелері жөніндегі орынбасарының төрағалығымен құрамында облыстың </w:t>
      </w:r>
      <w:r>
        <w:br/>
      </w:r>
      <w:r>
        <w:rPr>
          <w:rFonts w:ascii="Times New Roman"/>
          <w:b w:val="false"/>
          <w:i w:val="false"/>
          <w:color w:val="000000"/>
          <w:sz w:val="28"/>
        </w:rPr>
        <w:t xml:space="preserve">
Ауыл шаруашылығы басқармасының (бұдан әрі - Басқарма), Министрліктің </w:t>
      </w:r>
      <w:r>
        <w:br/>
      </w:r>
      <w:r>
        <w:rPr>
          <w:rFonts w:ascii="Times New Roman"/>
          <w:b w:val="false"/>
          <w:i w:val="false"/>
          <w:color w:val="000000"/>
          <w:sz w:val="28"/>
        </w:rPr>
        <w:t xml:space="preserve">
аумақтық инспекциясының, сондай-ақ олар болған жағдайда Мал шаруашылығы саласындағы қауымдастықтың мамандары бар комиссия (бұдан әрі - облыс Комиссиясы) құрылады. Облыс Комиссиясының жұмыс органы Басқарма болып табылады. Облыс Комиссиясының құзыретіне мыналар кіреді: </w:t>
      </w:r>
      <w:r>
        <w:br/>
      </w:r>
      <w:r>
        <w:rPr>
          <w:rFonts w:ascii="Times New Roman"/>
          <w:b w:val="false"/>
          <w:i w:val="false"/>
          <w:color w:val="000000"/>
          <w:sz w:val="28"/>
        </w:rPr>
        <w:t>
</w:t>
      </w:r>
      <w:r>
        <w:rPr>
          <w:rFonts w:ascii="Times New Roman"/>
          <w:b w:val="false"/>
          <w:i w:val="false"/>
          <w:color w:val="000000"/>
          <w:sz w:val="28"/>
        </w:rPr>
        <w:t xml:space="preserve">
      1) үш жұмыс күні ішінде аудан әкімдіктерінің ауыл шаруашылығы бөлімі (бұдан әрі - бөлімдер) ұсынған, тауар өндірушілердің өтінімдерінен, олардың субсидиялар алушыларды санаттарға жатқызған тізімнен, субсидияланатын өнім көлемінің жылдық квота мөлшерінен тұратын субсидиялар алуға арналған жиынтық материалдарды (бұдан әрі - материалдар) қарау; </w:t>
      </w:r>
      <w:r>
        <w:br/>
      </w:r>
      <w:r>
        <w:rPr>
          <w:rFonts w:ascii="Times New Roman"/>
          <w:b w:val="false"/>
          <w:i w:val="false"/>
          <w:color w:val="000000"/>
          <w:sz w:val="28"/>
        </w:rPr>
        <w:t>
</w:t>
      </w:r>
      <w:r>
        <w:rPr>
          <w:rFonts w:ascii="Times New Roman"/>
          <w:b w:val="false"/>
          <w:i w:val="false"/>
          <w:color w:val="000000"/>
          <w:sz w:val="28"/>
        </w:rPr>
        <w:t xml:space="preserve">
      2) материалдарды қарау қорытындылары бойынша тауар өндірушілердің субсидиялар алуға арналған жиынтық тізімін, субсидиялауға жататын өнімді сатуға арналған жылдық квоталарды, сондай-ақ субсидиялар көлемін облыс әкіміне бекітуге ұсыну. </w:t>
      </w:r>
      <w:r>
        <w:br/>
      </w:r>
      <w:r>
        <w:rPr>
          <w:rFonts w:ascii="Times New Roman"/>
          <w:b w:val="false"/>
          <w:i w:val="false"/>
          <w:color w:val="000000"/>
          <w:sz w:val="28"/>
        </w:rPr>
        <w:t>
</w:t>
      </w:r>
      <w:r>
        <w:rPr>
          <w:rFonts w:ascii="Times New Roman"/>
          <w:b w:val="false"/>
          <w:i w:val="false"/>
          <w:color w:val="000000"/>
          <w:sz w:val="28"/>
        </w:rPr>
        <w:t xml:space="preserve">
      10. Тауар өндірушілердің өтінімдері белгіленген квотадан асып түскен жағдайда облыс Комиссиясы отарында тұқымдық малдың үлес салмағы жоғары болған (сиыр еті, шошқа еті, сүт бойынша) тауар өндірушілерді тізімге енгізеді. Ал құс еті мен тағамдық жұмыртқа үшін өтінімдер көлемі бойынша барабар бөледі. </w:t>
      </w:r>
      <w:r>
        <w:br/>
      </w:r>
      <w:r>
        <w:rPr>
          <w:rFonts w:ascii="Times New Roman"/>
          <w:b w:val="false"/>
          <w:i w:val="false"/>
          <w:color w:val="000000"/>
          <w:sz w:val="28"/>
        </w:rPr>
        <w:t>
</w:t>
      </w:r>
      <w:r>
        <w:rPr>
          <w:rFonts w:ascii="Times New Roman"/>
          <w:b w:val="false"/>
          <w:i w:val="false"/>
          <w:color w:val="000000"/>
          <w:sz w:val="28"/>
        </w:rPr>
        <w:t xml:space="preserve">
      11. Тауар өндірушілер осы Ереже ресми жарияланған күнінен бастап екі апта мерзімде субсидиялар алуға арналған өтінімдерді тиісті аудандардың бөлімдеріне ұсынады. </w:t>
      </w:r>
      <w:r>
        <w:br/>
      </w:r>
      <w:r>
        <w:rPr>
          <w:rFonts w:ascii="Times New Roman"/>
          <w:b w:val="false"/>
          <w:i w:val="false"/>
          <w:color w:val="000000"/>
          <w:sz w:val="28"/>
        </w:rPr>
        <w:t>
</w:t>
      </w:r>
      <w:r>
        <w:rPr>
          <w:rFonts w:ascii="Times New Roman"/>
          <w:b w:val="false"/>
          <w:i w:val="false"/>
          <w:color w:val="000000"/>
          <w:sz w:val="28"/>
        </w:rPr>
        <w:t xml:space="preserve">
      12. Бөлім өтінімдердің түсу шамасына қарай үш жұмыс күні ішінде </w:t>
      </w:r>
      <w:r>
        <w:br/>
      </w:r>
      <w:r>
        <w:rPr>
          <w:rFonts w:ascii="Times New Roman"/>
          <w:b w:val="false"/>
          <w:i w:val="false"/>
          <w:color w:val="000000"/>
          <w:sz w:val="28"/>
        </w:rPr>
        <w:t xml:space="preserve">
ұсынылған өтінімдерді тексеруді жүзеге асырады және олар сәйкес болған жағдайда субсидиялар алушыларды санаттарға жатқыза отырып, олардың жиынтық тізімін және тауар өндірушілер бөлінісінде жылдық квоталар көлемін жасайды және аудан әкімінің қолымен материалдарды облыс Комиссиясының қарауына жібереді. Ұсынылған өтінімдер белгіленген талаптарға сәйкес келмеген жағдайда бөлім үш жұмыс күнінен кешіктірмей оларды тауар өндірушілерге ұсынылған өтінімдердің белгіленген талаптарға сәйкес келмеу себептеріне сипаттама бере отырып, пысықтауға қайтарады. </w:t>
      </w:r>
      <w:r>
        <w:br/>
      </w:r>
      <w:r>
        <w:rPr>
          <w:rFonts w:ascii="Times New Roman"/>
          <w:b w:val="false"/>
          <w:i w:val="false"/>
          <w:color w:val="000000"/>
          <w:sz w:val="28"/>
        </w:rPr>
        <w:t>
</w:t>
      </w:r>
      <w:r>
        <w:rPr>
          <w:rFonts w:ascii="Times New Roman"/>
          <w:b w:val="false"/>
          <w:i w:val="false"/>
          <w:color w:val="000000"/>
          <w:sz w:val="28"/>
        </w:rPr>
        <w:t xml:space="preserve">
      13. Облыс әкімі облыс Комиссиясының ұсынысы бойынша: </w:t>
      </w:r>
      <w:r>
        <w:br/>
      </w:r>
      <w:r>
        <w:rPr>
          <w:rFonts w:ascii="Times New Roman"/>
          <w:b w:val="false"/>
          <w:i w:val="false"/>
          <w:color w:val="000000"/>
          <w:sz w:val="28"/>
        </w:rPr>
        <w:t xml:space="preserve">
      тауар өндірушілердің субсидиялар алу құқығына арналған тізімді; </w:t>
      </w:r>
      <w:r>
        <w:br/>
      </w:r>
      <w:r>
        <w:rPr>
          <w:rFonts w:ascii="Times New Roman"/>
          <w:b w:val="false"/>
          <w:i w:val="false"/>
          <w:color w:val="000000"/>
          <w:sz w:val="28"/>
        </w:rPr>
        <w:t xml:space="preserve">
      тауар өндірушілерге берілетін квоталар мен сатылатын өнімнің жоспарланып отырған көлеміне берілетін субсидиялар көлемін бекітеді. </w:t>
      </w:r>
      <w:r>
        <w:br/>
      </w:r>
      <w:r>
        <w:rPr>
          <w:rFonts w:ascii="Times New Roman"/>
          <w:b w:val="false"/>
          <w:i w:val="false"/>
          <w:color w:val="000000"/>
          <w:sz w:val="28"/>
        </w:rPr>
        <w:t>
</w:t>
      </w:r>
      <w:r>
        <w:rPr>
          <w:rFonts w:ascii="Times New Roman"/>
          <w:b w:val="false"/>
          <w:i w:val="false"/>
          <w:color w:val="000000"/>
          <w:sz w:val="28"/>
        </w:rPr>
        <w:t xml:space="preserve">
      14. Тізімге енгізілген тауар өндірушілер өнімнің сатылуына қарай субсидиялар алу үшін ай сайын, бірақ 2009 жылдың 20 желтоқсанынан кешіктірмей бөлімге мынадай құжаттарды ұсынады: </w:t>
      </w:r>
      <w:r>
        <w:br/>
      </w:r>
      <w:r>
        <w:rPr>
          <w:rFonts w:ascii="Times New Roman"/>
          <w:b w:val="false"/>
          <w:i w:val="false"/>
          <w:color w:val="000000"/>
          <w:sz w:val="28"/>
        </w:rPr>
        <w:t>
</w:t>
      </w:r>
      <w:r>
        <w:rPr>
          <w:rFonts w:ascii="Times New Roman"/>
          <w:b w:val="false"/>
          <w:i w:val="false"/>
          <w:color w:val="000000"/>
          <w:sz w:val="28"/>
        </w:rPr>
        <w:t xml:space="preserve">
      1) сатылған өнімге төлем құжатының көшірмесін (қолма-қол ақшасыз есеп айырысқан жағдайда банктің төлем тапсырмасы және (немесе) қолма-қол есеп айырысқан жағдайда кіріс-кассалық ордер және (немесе) шот фактура); </w:t>
      </w:r>
      <w:r>
        <w:br/>
      </w:r>
      <w:r>
        <w:rPr>
          <w:rFonts w:ascii="Times New Roman"/>
          <w:b w:val="false"/>
          <w:i w:val="false"/>
          <w:color w:val="000000"/>
          <w:sz w:val="28"/>
        </w:rPr>
        <w:t>
</w:t>
      </w:r>
      <w:r>
        <w:rPr>
          <w:rFonts w:ascii="Times New Roman"/>
          <w:b w:val="false"/>
          <w:i w:val="false"/>
          <w:color w:val="000000"/>
          <w:sz w:val="28"/>
        </w:rPr>
        <w:t xml:space="preserve">
      2) қайта өңдеу кәсіпорнының сәйкестендіру кодының бар болуы туралы анықтама, ал еркін нарықта сатқан жағдайда қосымша сиыр етін, шошқа етін, сүтті сату кезінде мал сою немесе сүтті бастапқы қайта өңдеу бойынша қызмет көрсету жөніндегі төлем құжаттың көшірмесін. </w:t>
      </w:r>
      <w:r>
        <w:br/>
      </w:r>
      <w:r>
        <w:rPr>
          <w:rFonts w:ascii="Times New Roman"/>
          <w:b w:val="false"/>
          <w:i w:val="false"/>
          <w:color w:val="000000"/>
          <w:sz w:val="28"/>
        </w:rPr>
        <w:t>
</w:t>
      </w:r>
      <w:r>
        <w:rPr>
          <w:rFonts w:ascii="Times New Roman"/>
          <w:b w:val="false"/>
          <w:i w:val="false"/>
          <w:color w:val="000000"/>
          <w:sz w:val="28"/>
        </w:rPr>
        <w:t xml:space="preserve">
      15. Бөлім ай сайын құжаттардың түсу шамасына қарай бес жұмыс күні ішінде, бірақ 2009 жылдың 25 желтоқсаннан кешіктірмей осы Ереженің 14-тармағында көрсетілген ұсынылған құжаттарды тексереді. Олар сәйкес келген жағдайда аудан бойынша өнімді сату туралы жиынтық акт жасайды және бекітеді және жиналған құжаттарды және төлем шоттарын осы Ережеге 2-қосымшаға сәйкес нысан бойынша облыс бойынша біріктірілген жиынтық ведомость қалыптастыратын Басқарманың қарауына және төлеуге ұсынады.  </w:t>
      </w:r>
      <w:r>
        <w:br/>
      </w:r>
      <w:r>
        <w:rPr>
          <w:rFonts w:ascii="Times New Roman"/>
          <w:b w:val="false"/>
          <w:i w:val="false"/>
          <w:color w:val="000000"/>
          <w:sz w:val="28"/>
        </w:rPr>
        <w:t>
</w:t>
      </w:r>
      <w:r>
        <w:rPr>
          <w:rFonts w:ascii="Times New Roman"/>
          <w:b w:val="false"/>
          <w:i w:val="false"/>
          <w:color w:val="000000"/>
          <w:sz w:val="28"/>
        </w:rPr>
        <w:t xml:space="preserve">
      16. Ұсынылған құжаттар белгіленген талаптарға сәйкес келмеген жағдайда бөлім үш жұмыс күні ішінде оларды тауар өндірушілерге олардың сәйкес келмеу себептеріне сипаттама бере отырып, пысықтауға қайтарады. </w:t>
      </w:r>
      <w:r>
        <w:br/>
      </w:r>
      <w:r>
        <w:rPr>
          <w:rFonts w:ascii="Times New Roman"/>
          <w:b w:val="false"/>
          <w:i w:val="false"/>
          <w:color w:val="000000"/>
          <w:sz w:val="28"/>
        </w:rPr>
        <w:t>
</w:t>
      </w:r>
      <w:r>
        <w:rPr>
          <w:rFonts w:ascii="Times New Roman"/>
          <w:b w:val="false"/>
          <w:i w:val="false"/>
          <w:color w:val="000000"/>
          <w:sz w:val="28"/>
        </w:rPr>
        <w:t xml:space="preserve">
      17. Тиесілі субсидияларды тиісті тауар өндірушілердің ағымдағы шоттарына аударуды Басқарма төлемдер бойынша жеке қаржыландыру жоспарына сәйкес Қазақстан Республикасы Қаржы министрлігінің аумақтық қазынашылық бөлімшелеріне 2 данада төлем шоттарының тізілімін және төлем шоттарын ұсыну жолымен жүзеге асырады. </w:t>
      </w:r>
      <w:r>
        <w:br/>
      </w:r>
      <w:r>
        <w:rPr>
          <w:rFonts w:ascii="Times New Roman"/>
          <w:b w:val="false"/>
          <w:i w:val="false"/>
          <w:color w:val="000000"/>
          <w:sz w:val="28"/>
        </w:rPr>
        <w:t>
</w:t>
      </w:r>
      <w:r>
        <w:rPr>
          <w:rFonts w:ascii="Times New Roman"/>
          <w:b w:val="false"/>
          <w:i w:val="false"/>
          <w:color w:val="000000"/>
          <w:sz w:val="28"/>
        </w:rPr>
        <w:t xml:space="preserve">
      18. Бөлім субсидиялар төлеу үшін Басқармаға ұсынылатын құжаттардың, сондай-ақ материалдардың дұрыстығы үшін жауапты болады. </w:t>
      </w:r>
      <w:r>
        <w:br/>
      </w:r>
      <w:r>
        <w:rPr>
          <w:rFonts w:ascii="Times New Roman"/>
          <w:b w:val="false"/>
          <w:i w:val="false"/>
          <w:color w:val="000000"/>
          <w:sz w:val="28"/>
        </w:rPr>
        <w:t>
</w:t>
      </w:r>
      <w:r>
        <w:rPr>
          <w:rFonts w:ascii="Times New Roman"/>
          <w:b w:val="false"/>
          <w:i w:val="false"/>
          <w:color w:val="000000"/>
          <w:sz w:val="28"/>
        </w:rPr>
        <w:t xml:space="preserve">
      19. Басқарма субсидиялауға жататын өнімдерді сатуға арналған жылдық квоталарды, субсидиялар көлемін бөлуге, сондай-ақ ағымдағы нысаналы трансферттердің субсидиялауға қатысатын тауар өндірушілерге уақтылы аударылуына жауапты болады. </w:t>
      </w:r>
      <w:r>
        <w:br/>
      </w:r>
      <w:r>
        <w:rPr>
          <w:rFonts w:ascii="Times New Roman"/>
          <w:b w:val="false"/>
          <w:i w:val="false"/>
          <w:color w:val="000000"/>
          <w:sz w:val="28"/>
        </w:rPr>
        <w:t>
</w:t>
      </w:r>
      <w:r>
        <w:rPr>
          <w:rFonts w:ascii="Times New Roman"/>
          <w:b w:val="false"/>
          <w:i w:val="false"/>
          <w:color w:val="000000"/>
          <w:sz w:val="28"/>
        </w:rPr>
        <w:t xml:space="preserve">
      20. Басқарма Министрлікке ай сайын есептіден кейінгі айдың 5-күніне дейінгі мерзімде, бірақ 2009 жылғы 30 желтоқсаннан кешіктірмей Министрлік бекіткен нысандар бойынша бюджеттік бағдарламаның іске асырылу барысы туралы есепті ұсынады. </w:t>
      </w:r>
      <w:r>
        <w:br/>
      </w:r>
      <w:r>
        <w:rPr>
          <w:rFonts w:ascii="Times New Roman"/>
          <w:b w:val="false"/>
          <w:i w:val="false"/>
          <w:color w:val="000000"/>
          <w:sz w:val="28"/>
        </w:rPr>
        <w:t>
</w:t>
      </w:r>
      <w:r>
        <w:rPr>
          <w:rFonts w:ascii="Times New Roman"/>
          <w:b w:val="false"/>
          <w:i w:val="false"/>
          <w:color w:val="000000"/>
          <w:sz w:val="28"/>
        </w:rPr>
        <w:t xml:space="preserve">
      21. Облыс әкімдері Министрлікке жарты жылдықтың қорытындылары бойынша тікелей және түпкілікті нәтижелердің іс жүзіндегі жетістіктері туралы аралық есепті 30 шілдеден кешіктірмей, ал қорытынды есепті келесі қаржы жылының 1 ақпанынан кешіктірмей ұсынады. </w:t>
      </w:r>
      <w:r>
        <w:br/>
      </w:r>
      <w:r>
        <w:rPr>
          <w:rFonts w:ascii="Times New Roman"/>
          <w:b w:val="false"/>
          <w:i w:val="false"/>
          <w:color w:val="000000"/>
          <w:sz w:val="28"/>
        </w:rPr>
        <w:t>
</w:t>
      </w:r>
      <w:r>
        <w:rPr>
          <w:rFonts w:ascii="Times New Roman"/>
          <w:b w:val="false"/>
          <w:i w:val="false"/>
          <w:color w:val="000000"/>
          <w:sz w:val="28"/>
        </w:rPr>
        <w:t xml:space="preserve">
      22. Қандай-да бір облыс бөлінген қаражатты толығымен игермеген жағдайда Министрлік Қазақстан Республикасының заңнамасында белгіленген тәртіппен Қазақстан Республикасының Үкіметіне республикалық бюджетте 2009 жылға арналған бюджеттік бағдарламаны іске асыруға көзделген қаражат шегінде облыстар бойынша субсидиялар төлеуге арналған қаражатты қайта бөлу туралы ұсыныс енгізеді. </w:t>
      </w:r>
      <w:r>
        <w:br/>
      </w:r>
      <w:r>
        <w:rPr>
          <w:rFonts w:ascii="Times New Roman"/>
          <w:b w:val="false"/>
          <w:i w:val="false"/>
          <w:color w:val="000000"/>
          <w:sz w:val="28"/>
        </w:rPr>
        <w:t>
</w:t>
      </w:r>
      <w:r>
        <w:rPr>
          <w:rFonts w:ascii="Times New Roman"/>
          <w:b w:val="false"/>
          <w:i w:val="false"/>
          <w:color w:val="000000"/>
          <w:sz w:val="28"/>
        </w:rPr>
        <w:t xml:space="preserve">
      23. Министрлік жасалған нәтижелер туралы келісімдер негізінде төлемдер бойынша жеке қаржыландыру жоспарына сәйкес ағымдағы нысаналы трансферттерді төмен тұрған бюджеттерге уақтылы аудармағаны үшін жауапты болады. </w:t>
      </w:r>
      <w:r>
        <w:br/>
      </w:r>
      <w:r>
        <w:rPr>
          <w:rFonts w:ascii="Times New Roman"/>
          <w:b w:val="false"/>
          <w:i w:val="false"/>
          <w:color w:val="000000"/>
          <w:sz w:val="28"/>
        </w:rPr>
        <w:t>
</w:t>
      </w:r>
      <w:r>
        <w:rPr>
          <w:rFonts w:ascii="Times New Roman"/>
          <w:b w:val="false"/>
          <w:i w:val="false"/>
          <w:color w:val="000000"/>
          <w:sz w:val="28"/>
        </w:rPr>
        <w:t xml:space="preserve">
      24. Облыс әкімдері нысаналы трансферттерді жасалған нысаналы трансферттер бойынша нәтижелер туралы келісімдерге сәйкес пайдаланбағаны үшін, алынған нысаналы трансферттерді пайдалану есебінен қол жеткізілген тікелей және түпкілікті нәтижелер туралы есепті ұсынбағаны үшін жауапты болады. </w:t>
      </w:r>
      <w:r>
        <w:br/>
      </w:r>
      <w:r>
        <w:rPr>
          <w:rFonts w:ascii="Times New Roman"/>
          <w:b w:val="false"/>
          <w:i w:val="false"/>
          <w:color w:val="000000"/>
          <w:sz w:val="28"/>
        </w:rPr>
        <w:t>
</w:t>
      </w:r>
      <w:r>
        <w:rPr>
          <w:rFonts w:ascii="Times New Roman"/>
          <w:b w:val="false"/>
          <w:i w:val="false"/>
          <w:color w:val="000000"/>
          <w:sz w:val="28"/>
        </w:rPr>
        <w:t xml:space="preserve">
      25. Министрлік пен облыс әкімдері ағымдағы нысаналы трансферттерді пайдалану кезінде тікелей және түпкілікті нәтижелерге қол жеткізбегені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Ережеге                                                               1-қосымша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1. Құрама азықтың (құнарлы жемшөптің) </w:t>
      </w:r>
      <w:r>
        <w:br/>
      </w:r>
      <w:r>
        <w:rPr>
          <w:rFonts w:ascii="Times New Roman"/>
          <w:b w:val="false"/>
          <w:i w:val="false"/>
          <w:color w:val="000000"/>
          <w:sz w:val="28"/>
        </w:rPr>
        <w:t>
</w:t>
      </w:r>
      <w:r>
        <w:rPr>
          <w:rFonts w:ascii="Times New Roman"/>
          <w:b/>
          <w:i w:val="false"/>
          <w:color w:val="000080"/>
          <w:sz w:val="28"/>
        </w:rPr>
        <w:t xml:space="preserve">         1 килограмының құнын арзандату нормативі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513"/>
        <w:gridCol w:w="3133"/>
        <w:gridCol w:w="50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Өнімнің атауы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азықтың (құнарлы жемшөптің)1 килограмын арзандату нормативі, теңге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 деңгей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II деңгей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II деңгей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құнарлы жемшөп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III деңгей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III деңгей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құнарлы жемшөп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Шошқа еті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Құс еті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Жұмыртқа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Өнімнің 1 килограмын, 10 данасын өндіруге жұмсалатын </w:t>
      </w:r>
      <w:r>
        <w:br/>
      </w:r>
      <w:r>
        <w:rPr>
          <w:rFonts w:ascii="Times New Roman"/>
          <w:b w:val="false"/>
          <w:i w:val="false"/>
          <w:color w:val="000000"/>
          <w:sz w:val="28"/>
        </w:rPr>
        <w:t>
</w:t>
      </w:r>
      <w:r>
        <w:rPr>
          <w:rFonts w:ascii="Times New Roman"/>
          <w:b/>
          <w:i w:val="false"/>
          <w:color w:val="000080"/>
          <w:sz w:val="28"/>
        </w:rPr>
        <w:t xml:space="preserve">        құрама азық (құнарлы жемшөп) шығысының нормативі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533"/>
        <w:gridCol w:w="3093"/>
        <w:gridCol w:w="52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Өнімнің түрі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Өнімнің 1 килограмын, 10 данасын өндіруге жұмсалатын құрама азық (құнарлы жемшөп) шығысының мөлшері, килограмм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 деңгей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IІ деңгей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IІ деңгей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құнарлы жемшөп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IІІ деңгей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IІІ деңгей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құнарлы жемшөп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Шошқа еті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Құс еті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Жұмыртқа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Өз өндірісінің сатылған өнімінің 1 килограмына, </w:t>
      </w:r>
      <w:r>
        <w:br/>
      </w:r>
      <w:r>
        <w:rPr>
          <w:rFonts w:ascii="Times New Roman"/>
          <w:b w:val="false"/>
          <w:i w:val="false"/>
          <w:color w:val="000000"/>
          <w:sz w:val="28"/>
        </w:rPr>
        <w:t>
</w:t>
      </w:r>
      <w:r>
        <w:rPr>
          <w:rFonts w:ascii="Times New Roman"/>
          <w:b/>
          <w:i w:val="false"/>
          <w:color w:val="000080"/>
          <w:sz w:val="28"/>
        </w:rPr>
        <w:t xml:space="preserve">         1 данасына арналған субсидиялардың нормативі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413"/>
        <w:gridCol w:w="3033"/>
        <w:gridCol w:w="5073"/>
      </w:tblGrid>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Өнімнің түрі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 өндірісінің сатылған өнімінің 1 килограмына, 1 данасына арналған субсидиялардың нормативі, теңге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 деңгей </w:t>
            </w:r>
          </w:p>
        </w:tc>
        <w:tc>
          <w:tcPr>
            <w:tcW w:w="3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II деңгей </w:t>
            </w:r>
          </w:p>
        </w:tc>
        <w:tc>
          <w:tcPr>
            <w:tcW w:w="3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II деңгей </w:t>
            </w:r>
          </w:p>
        </w:tc>
        <w:tc>
          <w:tcPr>
            <w:tcW w:w="3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құнарлы жемшөп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III деңгей </w:t>
            </w:r>
          </w:p>
        </w:tc>
        <w:tc>
          <w:tcPr>
            <w:tcW w:w="3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құрама азық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4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Сиыр еті - III деңгей </w:t>
            </w:r>
          </w:p>
        </w:tc>
        <w:tc>
          <w:tcPr>
            <w:tcW w:w="3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құнарлы жемшөп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Шошқа еті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Құс еті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Жұмыртқа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Сатылған өнімнің 1 килограмын өндіруге жұмсалған </w:t>
      </w:r>
      <w:r>
        <w:br/>
      </w:r>
      <w:r>
        <w:rPr>
          <w:rFonts w:ascii="Times New Roman"/>
          <w:b w:val="false"/>
          <w:i w:val="false"/>
          <w:color w:val="000000"/>
          <w:sz w:val="28"/>
        </w:rPr>
        <w:t>
</w:t>
      </w:r>
      <w:r>
        <w:rPr>
          <w:rFonts w:ascii="Times New Roman"/>
          <w:b/>
          <w:i w:val="false"/>
          <w:color w:val="000080"/>
          <w:sz w:val="28"/>
        </w:rPr>
        <w:t xml:space="preserve">                шығындарды арзандату нормативі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473"/>
        <w:gridCol w:w="2653"/>
        <w:gridCol w:w="3113"/>
        <w:gridCol w:w="3353"/>
      </w:tblGrid>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Өнімнің түрі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 өндірісінің сатылған өнімінің 1 килограмының өзіндік құны, теңге </w:t>
            </w:r>
          </w:p>
        </w:tc>
        <w:tc>
          <w:tcPr>
            <w:tcW w:w="3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 өндірісінің сатылған өнімінің 1 килограмын арзандату нормативі, % </w:t>
            </w:r>
          </w:p>
        </w:tc>
        <w:tc>
          <w:tcPr>
            <w:tcW w:w="3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Өз өндірісінің сатылған өнімінің 1 килограмына арналған субсидиялар нормативі, теңге </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Сүт - I деңгей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w:t>
            </w:r>
          </w:p>
        </w:tc>
        <w:tc>
          <w:tcPr>
            <w:tcW w:w="3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3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Сүт - II деңгей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w:t>
            </w:r>
          </w:p>
        </w:tc>
        <w:tc>
          <w:tcPr>
            <w:tcW w:w="3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3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Сүт - III деңгей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w:t>
            </w:r>
          </w:p>
        </w:tc>
        <w:tc>
          <w:tcPr>
            <w:tcW w:w="3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3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8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Жүн (биязы) </w:t>
            </w:r>
          </w:p>
        </w:tc>
        <w:tc>
          <w:tcPr>
            <w:tcW w:w="2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360 </w:t>
            </w:r>
          </w:p>
        </w:tc>
        <w:tc>
          <w:tcPr>
            <w:tcW w:w="3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33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 облысы </w:t>
      </w:r>
      <w:r>
        <w:br/>
      </w:r>
      <w:r>
        <w:rPr>
          <w:rFonts w:ascii="Times New Roman"/>
          <w:b w:val="false"/>
          <w:i w:val="false"/>
          <w:color w:val="000000"/>
          <w:sz w:val="28"/>
        </w:rPr>
        <w:t xml:space="preserve">
Ауыл шаруашылығы Басқармасының </w:t>
      </w:r>
      <w:r>
        <w:br/>
      </w:r>
      <w:r>
        <w:rPr>
          <w:rFonts w:ascii="Times New Roman"/>
          <w:b w:val="false"/>
          <w:i w:val="false"/>
          <w:color w:val="000000"/>
          <w:sz w:val="28"/>
        </w:rPr>
        <w:t xml:space="preserve">
бастығы ______________________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2009 жыл "___"________________ </w:t>
      </w:r>
    </w:p>
    <w:p>
      <w:pPr>
        <w:spacing w:after="0"/>
        <w:ind w:left="0"/>
        <w:jc w:val="both"/>
      </w:pPr>
      <w:r>
        <w:rPr>
          <w:rFonts w:ascii="Times New Roman"/>
          <w:b w:val="false"/>
          <w:i w:val="false"/>
          <w:color w:val="000000"/>
          <w:sz w:val="28"/>
        </w:rPr>
        <w:t xml:space="preserve">   ____ </w:t>
      </w:r>
      <w:r>
        <w:rPr>
          <w:rFonts w:ascii="Times New Roman"/>
          <w:b w:val="false"/>
          <w:i w:val="false"/>
          <w:color w:val="000000"/>
          <w:sz w:val="28"/>
        </w:rPr>
        <w:t xml:space="preserve">______________ </w:t>
      </w:r>
      <w:r>
        <w:rPr>
          <w:rFonts w:ascii="Times New Roman"/>
          <w:b w:val="false"/>
          <w:i w:val="false"/>
          <w:color w:val="000000"/>
          <w:sz w:val="28"/>
        </w:rPr>
        <w:t xml:space="preserve">__ </w:t>
      </w:r>
      <w:r>
        <w:rPr>
          <w:rFonts w:ascii="Times New Roman"/>
          <w:b w:val="false"/>
          <w:i w:val="false"/>
          <w:color w:val="000000"/>
          <w:sz w:val="28"/>
        </w:rPr>
        <w:t xml:space="preserve">облысы бойынша 2009 жылғы </w:t>
      </w:r>
      <w:r>
        <w:rPr>
          <w:rFonts w:ascii="Times New Roman"/>
          <w:b w:val="false"/>
          <w:i w:val="false"/>
          <w:color w:val="000000"/>
          <w:sz w:val="28"/>
        </w:rPr>
        <w:t xml:space="preserve">_____________ </w:t>
      </w:r>
      <w:r>
        <w:br/>
      </w:r>
      <w:r>
        <w:rPr>
          <w:rFonts w:ascii="Times New Roman"/>
          <w:b w:val="false"/>
          <w:i w:val="false"/>
          <w:color w:val="000000"/>
          <w:sz w:val="28"/>
        </w:rPr>
        <w:t>
</w:t>
      </w:r>
      <w:r>
        <w:rPr>
          <w:rFonts w:ascii="Times New Roman"/>
          <w:b w:val="false"/>
          <w:i w:val="false"/>
          <w:color w:val="000000"/>
          <w:sz w:val="28"/>
        </w:rPr>
        <w:t xml:space="preserve">_ </w:t>
      </w:r>
      <w:r>
        <w:rPr>
          <w:rFonts w:ascii="Times New Roman"/>
          <w:b w:val="false"/>
          <w:i w:val="false"/>
          <w:color w:val="000000"/>
          <w:sz w:val="28"/>
        </w:rPr>
        <w:t xml:space="preserve">____ </w:t>
      </w:r>
      <w:r>
        <w:rPr>
          <w:rFonts w:ascii="Times New Roman"/>
          <w:b w:val="false"/>
          <w:i w:val="false"/>
          <w:color w:val="000000"/>
          <w:sz w:val="28"/>
        </w:rPr>
        <w:t xml:space="preserve">____________ өндіруге және сатуға субсидиялар </w:t>
      </w:r>
      <w:r>
        <w:rPr>
          <w:rFonts w:ascii="Times New Roman"/>
          <w:b w:val="false"/>
          <w:i w:val="false"/>
          <w:color w:val="000000"/>
          <w:sz w:val="28"/>
        </w:rPr>
        <w:t xml:space="preserve">төлеуге арналған </w:t>
      </w:r>
      <w:r>
        <w:br/>
      </w:r>
      <w:r>
        <w:rPr>
          <w:rFonts w:ascii="Times New Roman"/>
          <w:b w:val="false"/>
          <w:i w:val="false"/>
          <w:color w:val="000000"/>
          <w:sz w:val="28"/>
        </w:rPr>
        <w:t>
</w:t>
      </w:r>
      <w:r>
        <w:rPr>
          <w:rFonts w:ascii="Times New Roman"/>
          <w:b w:val="false"/>
          <w:i w:val="false"/>
          <w:color w:val="000000"/>
          <w:sz w:val="28"/>
        </w:rPr>
        <w:t xml:space="preserve">(сиыр еті, шошқа еті, құс еті, жұмыртқа, сүт және жүн - (керегін қалдыру)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i w:val="false"/>
          <w:color w:val="000080"/>
          <w:sz w:val="28"/>
        </w:rPr>
        <w:t xml:space="preserve">біріктірілген жиынтық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73"/>
        <w:gridCol w:w="1273"/>
        <w:gridCol w:w="1153"/>
        <w:gridCol w:w="1053"/>
        <w:gridCol w:w="933"/>
        <w:gridCol w:w="973"/>
        <w:gridCol w:w="1113"/>
        <w:gridCol w:w="913"/>
        <w:gridCol w:w="993"/>
        <w:gridCol w:w="1053"/>
        <w:gridCol w:w="1053"/>
        <w:gridCol w:w="1173"/>
      </w:tblGrid>
      <w:tr>
        <w:trPr>
          <w:trHeight w:val="30" w:hRule="atLeast"/>
        </w:trPr>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Атауы </w:t>
            </w:r>
          </w:p>
        </w:tc>
        <w:tc>
          <w:tcPr>
            <w:tcW w:w="12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Өнімді </w:t>
            </w:r>
            <w:r>
              <w:br/>
            </w:r>
            <w:r>
              <w:rPr>
                <w:rFonts w:ascii="Times New Roman"/>
                <w:b w:val="false"/>
                <w:i w:val="false"/>
                <w:color w:val="000000"/>
                <w:sz w:val="20"/>
              </w:rPr>
              <w:t xml:space="preserve">
сату- </w:t>
            </w:r>
            <w:r>
              <w:br/>
            </w:r>
            <w:r>
              <w:rPr>
                <w:rFonts w:ascii="Times New Roman"/>
                <w:b w:val="false"/>
                <w:i w:val="false"/>
                <w:color w:val="000000"/>
                <w:sz w:val="20"/>
              </w:rPr>
              <w:t xml:space="preserve">
дың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кво- </w:t>
            </w:r>
            <w:r>
              <w:br/>
            </w:r>
            <w:r>
              <w:rPr>
                <w:rFonts w:ascii="Times New Roman"/>
                <w:b w:val="false"/>
                <w:i w:val="false"/>
                <w:color w:val="000000"/>
                <w:sz w:val="20"/>
              </w:rPr>
              <w:t xml:space="preserve">
тасы, </w:t>
            </w:r>
            <w:r>
              <w:br/>
            </w:r>
            <w:r>
              <w:rPr>
                <w:rFonts w:ascii="Times New Roman"/>
                <w:b w:val="false"/>
                <w:i w:val="false"/>
                <w:color w:val="000000"/>
                <w:sz w:val="20"/>
              </w:rPr>
              <w:t xml:space="preserve">
тонна,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r>
              <w:br/>
            </w:r>
            <w:r>
              <w:rPr>
                <w:rFonts w:ascii="Times New Roman"/>
                <w:b w:val="false"/>
                <w:i w:val="false"/>
                <w:color w:val="000000"/>
                <w:sz w:val="20"/>
              </w:rPr>
              <w:t xml:space="preserve">
  </w:t>
            </w:r>
          </w:p>
        </w:tc>
        <w:tc>
          <w:tcPr>
            <w:tcW w:w="11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дана </w:t>
            </w:r>
            <w:r>
              <w:br/>
            </w:r>
            <w:r>
              <w:rPr>
                <w:rFonts w:ascii="Times New Roman"/>
                <w:b w:val="false"/>
                <w:i w:val="false"/>
                <w:color w:val="000000"/>
                <w:sz w:val="20"/>
              </w:rPr>
              <w:t xml:space="preserve">
өнімді </w:t>
            </w:r>
            <w:r>
              <w:br/>
            </w:r>
            <w:r>
              <w:rPr>
                <w:rFonts w:ascii="Times New Roman"/>
                <w:b w:val="false"/>
                <w:i w:val="false"/>
                <w:color w:val="000000"/>
                <w:sz w:val="20"/>
              </w:rPr>
              <w:t xml:space="preserve">
арзан- </w:t>
            </w:r>
            <w:r>
              <w:br/>
            </w:r>
            <w:r>
              <w:rPr>
                <w:rFonts w:ascii="Times New Roman"/>
                <w:b w:val="false"/>
                <w:i w:val="false"/>
                <w:color w:val="000000"/>
                <w:sz w:val="20"/>
              </w:rPr>
              <w:t xml:space="preserve">
дату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тиві, </w:t>
            </w:r>
            <w:r>
              <w:br/>
            </w:r>
            <w:r>
              <w:rPr>
                <w:rFonts w:ascii="Times New Roman"/>
                <w:b w:val="false"/>
                <w:i w:val="false"/>
                <w:color w:val="000000"/>
                <w:sz w:val="20"/>
              </w:rPr>
              <w:t xml:space="preserve">
теңге </w:t>
            </w:r>
          </w:p>
        </w:tc>
        <w:tc>
          <w:tcPr>
            <w:tcW w:w="10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 </w:t>
            </w:r>
            <w:r>
              <w:br/>
            </w:r>
            <w:r>
              <w:rPr>
                <w:rFonts w:ascii="Times New Roman"/>
                <w:b w:val="false"/>
                <w:i w:val="false"/>
                <w:color w:val="000000"/>
                <w:sz w:val="20"/>
              </w:rPr>
              <w:t xml:space="preserve">
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тілі- </w:t>
            </w:r>
            <w:r>
              <w:br/>
            </w:r>
            <w:r>
              <w:rPr>
                <w:rFonts w:ascii="Times New Roman"/>
                <w:b w:val="false"/>
                <w:i w:val="false"/>
                <w:color w:val="000000"/>
                <w:sz w:val="20"/>
              </w:rPr>
              <w:t xml:space="preserve">
гі,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Іс жүзінде сатылған өнім, тонна, мың дана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Өнімді өндіру және сату үшін іс жүзінде пайдаланылған құрама азықтар (құнарлы азықтар), тонна </w:t>
            </w:r>
          </w:p>
        </w:tc>
        <w:tc>
          <w:tcPr>
            <w:tcW w:w="99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суб- </w:t>
            </w:r>
            <w:r>
              <w:br/>
            </w:r>
            <w:r>
              <w:rPr>
                <w:rFonts w:ascii="Times New Roman"/>
                <w:b w:val="false"/>
                <w:i w:val="false"/>
                <w:color w:val="000000"/>
                <w:sz w:val="20"/>
              </w:rPr>
              <w:t xml:space="preserve">
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тие- </w:t>
            </w:r>
            <w:r>
              <w:br/>
            </w:r>
            <w:r>
              <w:rPr>
                <w:rFonts w:ascii="Times New Roman"/>
                <w:b w:val="false"/>
                <w:i w:val="false"/>
                <w:color w:val="000000"/>
                <w:sz w:val="20"/>
              </w:rPr>
              <w:t xml:space="preserve">
сілі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w:t>
            </w:r>
          </w:p>
        </w:tc>
        <w:tc>
          <w:tcPr>
            <w:tcW w:w="10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r>
              <w:br/>
            </w:r>
            <w:r>
              <w:rPr>
                <w:rFonts w:ascii="Times New Roman"/>
                <w:b w:val="false"/>
                <w:i w:val="false"/>
                <w:color w:val="000000"/>
                <w:sz w:val="20"/>
              </w:rPr>
              <w:t xml:space="preserve">
тө-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гені, </w:t>
            </w:r>
            <w:r>
              <w:br/>
            </w:r>
            <w:r>
              <w:rPr>
                <w:rFonts w:ascii="Times New Roman"/>
                <w:b w:val="false"/>
                <w:i w:val="false"/>
                <w:color w:val="000000"/>
                <w:sz w:val="20"/>
              </w:rPr>
              <w:t xml:space="preserve">
теңге </w:t>
            </w:r>
          </w:p>
        </w:tc>
        <w:tc>
          <w:tcPr>
            <w:tcW w:w="105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 </w:t>
            </w:r>
            <w:r>
              <w:br/>
            </w:r>
            <w:r>
              <w:rPr>
                <w:rFonts w:ascii="Times New Roman"/>
                <w:b w:val="false"/>
                <w:i w:val="false"/>
                <w:color w:val="000000"/>
                <w:sz w:val="20"/>
              </w:rPr>
              <w:t xml:space="preserve">
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тие- </w:t>
            </w:r>
            <w:r>
              <w:br/>
            </w:r>
            <w:r>
              <w:rPr>
                <w:rFonts w:ascii="Times New Roman"/>
                <w:b w:val="false"/>
                <w:i w:val="false"/>
                <w:color w:val="000000"/>
                <w:sz w:val="20"/>
              </w:rPr>
              <w:t xml:space="preserve">
сілі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теңге </w:t>
            </w:r>
          </w:p>
        </w:tc>
        <w:tc>
          <w:tcPr>
            <w:tcW w:w="1173"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 </w:t>
            </w:r>
            <w:r>
              <w:br/>
            </w:r>
            <w:r>
              <w:rPr>
                <w:rFonts w:ascii="Times New Roman"/>
                <w:b w:val="false"/>
                <w:i w:val="false"/>
                <w:color w:val="000000"/>
                <w:sz w:val="20"/>
              </w:rPr>
              <w:t xml:space="preserve">
нуге </w:t>
            </w:r>
            <w:r>
              <w:br/>
            </w:r>
            <w:r>
              <w:rPr>
                <w:rFonts w:ascii="Times New Roman"/>
                <w:b w:val="false"/>
                <w:i w:val="false"/>
                <w:color w:val="000000"/>
                <w:sz w:val="20"/>
              </w:rPr>
              <w:t xml:space="preserve">
жата- </w:t>
            </w:r>
            <w:r>
              <w:br/>
            </w:r>
            <w:r>
              <w:rPr>
                <w:rFonts w:ascii="Times New Roman"/>
                <w:b w:val="false"/>
                <w:i w:val="false"/>
                <w:color w:val="000000"/>
                <w:sz w:val="20"/>
              </w:rPr>
              <w:t xml:space="preserve">
тыны, </w:t>
            </w:r>
            <w:r>
              <w:br/>
            </w:r>
            <w:r>
              <w:rPr>
                <w:rFonts w:ascii="Times New Roman"/>
                <w:b w:val="false"/>
                <w:i w:val="false"/>
                <w:color w:val="000000"/>
                <w:sz w:val="20"/>
              </w:rPr>
              <w:t xml:space="preserve">
теңге </w:t>
            </w:r>
          </w:p>
        </w:tc>
      </w:tr>
      <w:tr>
        <w:trPr>
          <w:trHeight w:val="30" w:hRule="atLeast"/>
        </w:trPr>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найы </w:t>
            </w:r>
            <w:r>
              <w:br/>
            </w:r>
            <w:r>
              <w:rPr>
                <w:rFonts w:ascii="Times New Roman"/>
                <w:b w:val="false"/>
                <w:i w:val="false"/>
                <w:color w:val="000000"/>
                <w:sz w:val="20"/>
              </w:rPr>
              <w:t xml:space="preserve">
кәсі- </w:t>
            </w:r>
            <w:r>
              <w:br/>
            </w:r>
            <w:r>
              <w:rPr>
                <w:rFonts w:ascii="Times New Roman"/>
                <w:b w:val="false"/>
                <w:i w:val="false"/>
                <w:color w:val="000000"/>
                <w:sz w:val="20"/>
              </w:rPr>
              <w:t xml:space="preserve">
порын- </w:t>
            </w:r>
            <w:r>
              <w:br/>
            </w:r>
            <w:r>
              <w:rPr>
                <w:rFonts w:ascii="Times New Roman"/>
                <w:b w:val="false"/>
                <w:i w:val="false"/>
                <w:color w:val="000000"/>
                <w:sz w:val="20"/>
              </w:rPr>
              <w:t xml:space="preserve">
дар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p>
        </w:tc>
        <w:tc>
          <w:tcPr>
            <w:tcW w:w="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айда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тап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айда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Мал шаруашылығы бөлімінің </w:t>
      </w:r>
      <w:r>
        <w:br/>
      </w:r>
      <w:r>
        <w:rPr>
          <w:rFonts w:ascii="Times New Roman"/>
          <w:b w:val="false"/>
          <w:i w:val="false"/>
          <w:color w:val="000000"/>
          <w:sz w:val="28"/>
        </w:rPr>
        <w:t xml:space="preserve">
бастығы (жауапты тұлға)   ___________________________ (Т.А.Ә., қолы) </w:t>
      </w:r>
    </w:p>
    <w:p>
      <w:pPr>
        <w:spacing w:after="0"/>
        <w:ind w:left="0"/>
        <w:jc w:val="both"/>
      </w:pPr>
      <w:r>
        <w:rPr>
          <w:rFonts w:ascii="Times New Roman"/>
          <w:b w:val="false"/>
          <w:i w:val="false"/>
          <w:color w:val="000000"/>
          <w:sz w:val="28"/>
        </w:rPr>
        <w:t xml:space="preserve">Бухгалтер (жауапты тұлға) ___________________________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