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3f23" w14:textId="ec33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18 ақпандағы N 183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15.09.2020 </w:t>
      </w:r>
      <w:r>
        <w:rPr>
          <w:rFonts w:ascii="Times New Roman"/>
          <w:b w:val="false"/>
          <w:i w:val="false"/>
          <w:color w:val="000000"/>
          <w:sz w:val="28"/>
        </w:rPr>
        <w:t>№ 584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 Агроөнеркәсiптiк кешендi және ауылдық аумақтарды дамытуды мемлекеттiк реттеу туралы" 2005 жылғы 8 шiлдедегi Қазақстан Республикасының Заңы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15.09.2020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27.02.2015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27.02.2015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Үкіметінің 31.05.2019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15.09.2020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27.02.2015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Осы қаулы алғаш рет ресми жарияланғаннан бастап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18 ақпандағы</w:t>
            </w:r>
            <w:r>
              <w:br/>
            </w:r>
            <w:r>
              <w:rPr>
                <w:rFonts w:ascii="Times New Roman"/>
                <w:b w:val="false"/>
                <w:i w:val="false"/>
                <w:color w:val="000000"/>
                <w:sz w:val="20"/>
              </w:rPr>
              <w:t>N 183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w:t>
      </w:r>
    </w:p>
    <w:bookmarkEnd w:id="5"/>
    <w:p>
      <w:pPr>
        <w:spacing w:after="0"/>
        <w:ind w:left="0"/>
        <w:jc w:val="both"/>
      </w:pPr>
      <w:r>
        <w:rPr>
          <w:rFonts w:ascii="Times New Roman"/>
          <w:b w:val="false"/>
          <w:i w:val="false"/>
          <w:color w:val="ff0000"/>
          <w:sz w:val="28"/>
        </w:rPr>
        <w:t xml:space="preserve">
      Ескерту. Алып тасталды - ҚР Үкіметінің 27.02.2015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