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96d1" w14:textId="1099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2009 жылғы 25 наурыздағы N 396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Оңтүстік Қазақстан облысы Табиғи ресурстар және табиғатты пайдалануды реттеу басқармасының Созақ ормандар мен жануарлар дүниесін қорғау жөніндегі мемлекеттік мекемесінің (бұдан әрі - мекеме) орман қоры жерінен алаңы 82 гектар жер учаскесі өнеркәсіп, көлік, байланыс, қорғаныс және өзге де ауыл шаруашылығы емес мақсаттағы жерлер санатына ауыстырылсын. </w:t>
      </w:r>
      <w:r>
        <w:br/>
      </w:r>
      <w:r>
        <w:rPr>
          <w:rFonts w:ascii="Times New Roman"/>
          <w:b w:val="false"/>
          <w:i w:val="false"/>
          <w:color w:val="000000"/>
          <w:sz w:val="28"/>
        </w:rPr>
        <w:t>
</w:t>
      </w:r>
      <w:r>
        <w:rPr>
          <w:rFonts w:ascii="Times New Roman"/>
          <w:b w:val="false"/>
          <w:i w:val="false"/>
          <w:color w:val="000000"/>
          <w:sz w:val="28"/>
        </w:rPr>
        <w:t xml:space="preserve">
      2. Оңтүстік Қазақстан облысының әкімі заңнамада белгіленген тәртіппен осы қаулының 1-тармағында көрсетілген жер учаскесін уран өндіруді жүргізу үшін "Тау-кен компаниясы" жауапкершілігі шектеулі серіктестігіне (бұдан әрі - серіктестік)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Серіктестік қолданыстағы заңнамаға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мекеменің теңгеріміне бере отырып, алаңды тазарту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25 наурыздағы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Орман қоры жерінің санатынан өнеркәсіп, көлік, байланыс, қорғаныс және өзге де ауыл шаруашылығы мақсатындағы емес жер санатына ауыстырылатын Оңтүстік Қазақстан облысы Табиғи ресурстар және табиғатты пайдалануды реттеу басқармасының Созақ ормандар мен жануарлар дүниесін қорғау жөніндегі мемлекеттік мекемесі жерінің экспликациясы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613"/>
        <w:gridCol w:w="1593"/>
        <w:gridCol w:w="1433"/>
        <w:gridCol w:w="1773"/>
        <w:gridCol w:w="1793"/>
        <w:gridCol w:w="1653"/>
        <w:gridCol w:w="1513"/>
      </w:tblGrid>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пайдаланушының атауы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гектар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көмкерген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жерлер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ормандар мен жануарлар дүниесін қорғау жөніндегі мемлекеттік мекеме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