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5ae4d" w14:textId="4f5ae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"Самұрық-Қазына" ұлттық әл-ауқат қоры" акционерлік қоғамының "Қазақстан халық жинақ банкі" акционерлік қоғамының акцияларын сатып алуы туралы</w:t>
      </w:r>
    </w:p>
    <w:p>
      <w:pPr>
        <w:spacing w:after="0"/>
        <w:ind w:left="0"/>
        <w:jc w:val="both"/>
      </w:pPr>
      <w:r>
        <w:rPr>
          <w:rFonts w:ascii="Times New Roman"/>
          <w:b w:val="false"/>
          <w:i w:val="false"/>
          <w:color w:val="000000"/>
          <w:sz w:val="28"/>
        </w:rPr>
        <w:t>Қазақстан Республикасы Үкіметінің 2009 жылғы 26 наурыздағы N 416 Қаулысы</w:t>
      </w:r>
    </w:p>
    <w:p>
      <w:pPr>
        <w:spacing w:after="0"/>
        <w:ind w:left="0"/>
        <w:jc w:val="both"/>
      </w:pPr>
      <w:bookmarkStart w:name="z1" w:id="0"/>
      <w:r>
        <w:rPr>
          <w:rFonts w:ascii="Times New Roman"/>
          <w:b w:val="false"/>
          <w:i w:val="false"/>
          <w:color w:val="000000"/>
          <w:sz w:val="28"/>
        </w:rPr>
        <w:t>
      "Ұлттық әл-ауқат қоры туралы" Қазақстан Республикасының 2009 жылғы 13 ақпандағы Заңының 9-бабы </w:t>
      </w:r>
      <w:r>
        <w:rPr>
          <w:rFonts w:ascii="Times New Roman"/>
          <w:b w:val="false"/>
          <w:i w:val="false"/>
          <w:color w:val="000000"/>
          <w:sz w:val="28"/>
        </w:rPr>
        <w:t xml:space="preserve">3-тармағының </w:t>
      </w:r>
      <w:r>
        <w:rPr>
          <w:rFonts w:ascii="Times New Roman"/>
          <w:b w:val="false"/>
          <w:i w:val="false"/>
          <w:color w:val="000000"/>
          <w:sz w:val="28"/>
        </w:rPr>
        <w:t xml:space="preserve">15) тармақшасына сәйкес Қазақстан Республикасының Үкіметі </w:t>
      </w:r>
      <w:r>
        <w:rPr>
          <w:rFonts w:ascii="Times New Roman"/>
          <w:b/>
          <w:i w:val="false"/>
          <w:color w:val="000000"/>
          <w:sz w:val="28"/>
        </w:rPr>
        <w:t xml:space="preserve">Қ </w:t>
      </w:r>
      <w:r>
        <w:rPr>
          <w:rFonts w:ascii="Times New Roman"/>
          <w:b/>
          <w:i w:val="false"/>
          <w:color w:val="000000"/>
          <w:sz w:val="28"/>
        </w:rPr>
        <w:t xml:space="preserve">АУЛЫ ЕТЕДІ: </w:t>
      </w:r>
      <w:r>
        <w:br/>
      </w:r>
      <w:r>
        <w:rPr>
          <w:rFonts w:ascii="Times New Roman"/>
          <w:b w:val="false"/>
          <w:i w:val="false"/>
          <w:color w:val="000000"/>
          <w:sz w:val="28"/>
        </w:rPr>
        <w:t>
</w:t>
      </w:r>
      <w:r>
        <w:rPr>
          <w:rFonts w:ascii="Times New Roman"/>
          <w:b w:val="false"/>
          <w:i w:val="false"/>
          <w:color w:val="000000"/>
          <w:sz w:val="28"/>
        </w:rPr>
        <w:t xml:space="preserve">
      1. "Самұрық-Қазына" ұлттық әл-ауқат қоры" акционерлік қоғамы заңнамада белгіленген тәртіппен "Самұрық-Қазына" ұлттық әл-ауқат қоры" акционерлік қоғамы, "Алмэкс" холдинг тобы" акционерлік қоғамы және "Қазақстан халық жинақ банкі" акционерлік қоғамы арасында 2009 жылғы 15 қаңтарда жасалған "Қазақстан халық жинақ банкі" акционерлік қоғамына қатысты Қазақстан Республикасының Үкіметі бастамашылық жасаған Тұрақтандыру бағдарламасын іске асыру туралы келісімде айқындалатын санда және баға бойынша "Қазақстан халық жинақ банкі" акционерлік қоғамының акцияларын сатып алсын. </w:t>
      </w:r>
      <w:r>
        <w:br/>
      </w:r>
      <w:r>
        <w:rPr>
          <w:rFonts w:ascii="Times New Roman"/>
          <w:b w:val="false"/>
          <w:i w:val="false"/>
          <w:color w:val="000000"/>
          <w:sz w:val="28"/>
        </w:rPr>
        <w:t>
</w:t>
      </w:r>
      <w:r>
        <w:rPr>
          <w:rFonts w:ascii="Times New Roman"/>
          <w:b w:val="false"/>
          <w:i w:val="false"/>
          <w:color w:val="000000"/>
          <w:sz w:val="28"/>
        </w:rPr>
        <w:t xml:space="preserve">
      2. Осы қаулы қол қойылған күнінен бастап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