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9f73" w14:textId="fbc9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22 шілдедегі N 724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наурыздағы N 450 Қаулысы. Күші жойылды - Қазақстан Республикасы Үкіметінің 2010 жылғы 18 мамырдағы № 427 Қаулысымен</w:t>
      </w:r>
    </w:p>
    <w:p>
      <w:pPr>
        <w:spacing w:after="0"/>
        <w:ind w:left="0"/>
        <w:jc w:val="both"/>
      </w:pPr>
      <w:r>
        <w:rPr>
          <w:rFonts w:ascii="Times New Roman"/>
          <w:b w:val="false"/>
          <w:i w:val="false"/>
          <w:color w:val="ff0000"/>
          <w:sz w:val="28"/>
        </w:rPr>
        <w:t xml:space="preserve">      Ескерту. Күші жойылды - ҚР Үкіметінің 2010.05.18 </w:t>
      </w:r>
      <w:r>
        <w:rPr>
          <w:rFonts w:ascii="Times New Roman"/>
          <w:b w:val="false"/>
          <w:i w:val="false"/>
          <w:color w:val="ff0000"/>
          <w:sz w:val="28"/>
        </w:rPr>
        <w:t>№ 427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xml:space="preserve">
      1. "Қазақстан Республикасы Ақпараттандыру және байланыс жөніндегі агенттігінің мәселелері" туралы Қазақстан Республикасы Үкіметінің 2003 жылғы 22 шілдедегі N 724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30, 294-құжат)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Ақпараттандыру және байланыс жөніндегі агенттігі туралы ережеде: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xml:space="preserve">
      он үшінші және он төртінші абзацтар мынадай редакцияда жазылсын: </w:t>
      </w:r>
      <w:r>
        <w:br/>
      </w:r>
      <w:r>
        <w:rPr>
          <w:rFonts w:ascii="Times New Roman"/>
          <w:b w:val="false"/>
          <w:i w:val="false"/>
          <w:color w:val="000000"/>
          <w:sz w:val="28"/>
        </w:rPr>
        <w:t xml:space="preserve">
      "телекоммуникация және почта байланысының жалпыға бірдей қолжетімді қызметі саласындағы табиғи монополиялар аясында және реттелетін нарықтарда реттеу мен бақылауды жүзеге асыру; </w:t>
      </w:r>
      <w:r>
        <w:br/>
      </w:r>
      <w:r>
        <w:rPr>
          <w:rFonts w:ascii="Times New Roman"/>
          <w:b w:val="false"/>
          <w:i w:val="false"/>
          <w:color w:val="000000"/>
          <w:sz w:val="28"/>
        </w:rPr>
        <w:t xml:space="preserve">
      телекоммуникация және почта байланысы саласында реттелетін нарық субъектілерінің тауарларына (жұмыстарына, қызметтеріне) бағаларды реттеу;";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он бесінші абзацпен толықтырылсын: </w:t>
      </w:r>
      <w:r>
        <w:br/>
      </w:r>
      <w:r>
        <w:rPr>
          <w:rFonts w:ascii="Times New Roman"/>
          <w:b w:val="false"/>
          <w:i w:val="false"/>
          <w:color w:val="000000"/>
          <w:sz w:val="28"/>
        </w:rPr>
        <w:t xml:space="preserve">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кәбілдік кәріздердегі арналар мен алаңдарды беру қызметтерінің бағалары (тарифтерін) реттеу;"; </w:t>
      </w:r>
      <w:r>
        <w:br/>
      </w:r>
      <w:r>
        <w:rPr>
          <w:rFonts w:ascii="Times New Roman"/>
          <w:b w:val="false"/>
          <w:i w:val="false"/>
          <w:color w:val="000000"/>
          <w:sz w:val="28"/>
        </w:rPr>
        <w:t>
</w:t>
      </w:r>
      <w:r>
        <w:rPr>
          <w:rFonts w:ascii="Times New Roman"/>
          <w:b w:val="false"/>
          <w:i w:val="false"/>
          <w:color w:val="000000"/>
          <w:sz w:val="28"/>
        </w:rPr>
        <w:t xml:space="preserve">
      жиырмасыншы абзац мынадай редакцияда жазылсын: </w:t>
      </w:r>
      <w:r>
        <w:br/>
      </w:r>
      <w:r>
        <w:rPr>
          <w:rFonts w:ascii="Times New Roman"/>
          <w:b w:val="false"/>
          <w:i w:val="false"/>
          <w:color w:val="000000"/>
          <w:sz w:val="28"/>
        </w:rPr>
        <w:t xml:space="preserve">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 </w:t>
      </w:r>
      <w:r>
        <w:br/>
      </w:r>
      <w:r>
        <w:rPr>
          <w:rFonts w:ascii="Times New Roman"/>
          <w:b w:val="false"/>
          <w:i w:val="false"/>
          <w:color w:val="000000"/>
          <w:sz w:val="28"/>
        </w:rPr>
        <w:t>
</w:t>
      </w:r>
      <w:r>
        <w:rPr>
          <w:rFonts w:ascii="Times New Roman"/>
          <w:b w:val="false"/>
          <w:i w:val="false"/>
          <w:color w:val="000000"/>
          <w:sz w:val="28"/>
        </w:rPr>
        <w:t xml:space="preserve">
      мынадай мазмұндағы елу тоғызыншы және алпысыншы абзацтармен толықтырылсын: </w:t>
      </w:r>
      <w:r>
        <w:br/>
      </w:r>
      <w:r>
        <w:rPr>
          <w:rFonts w:ascii="Times New Roman"/>
          <w:b w:val="false"/>
          <w:i w:val="false"/>
          <w:color w:val="000000"/>
          <w:sz w:val="28"/>
        </w:rPr>
        <w:t xml:space="preserve">
      "телекоммуникация және почта байланысы саласындағы реттелетін нарық субъектілерінің баға белгілеу тәртібін сақтауын бақылау; </w:t>
      </w:r>
      <w:r>
        <w:br/>
      </w:r>
      <w:r>
        <w:rPr>
          <w:rFonts w:ascii="Times New Roman"/>
          <w:b w:val="false"/>
          <w:i w:val="false"/>
          <w:color w:val="000000"/>
          <w:sz w:val="28"/>
        </w:rPr>
        <w:t xml:space="preserve">
      телекоммуникация және почта байланысы саласындағы реттелетін нарық субъектілерінің баға белгілеу мониторингін жүзеге асыру;"; </w:t>
      </w:r>
      <w:r>
        <w:br/>
      </w:r>
      <w:r>
        <w:rPr>
          <w:rFonts w:ascii="Times New Roman"/>
          <w:b w:val="false"/>
          <w:i w:val="false"/>
          <w:color w:val="000000"/>
          <w:sz w:val="28"/>
        </w:rPr>
        <w:t>
</w:t>
      </w:r>
      <w:r>
        <w:rPr>
          <w:rFonts w:ascii="Times New Roman"/>
          <w:b w:val="false"/>
          <w:i w:val="false"/>
          <w:color w:val="000000"/>
          <w:sz w:val="28"/>
        </w:rPr>
        <w:t xml:space="preserve">
      20-тармақта: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"телекоммуникация және почта байланысы саласындағы реттелетін нарық субъектілерінің тауарларына (жұмыстарына, қызметтеріне) бағаны реттеу туралы шешімдер қабылдау;".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