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29f5" w14:textId="05e2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25 қарашадағы N 1085 және 2009 жылғы 17 ақпандағы N 179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14 сәуірдегі N 516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жоспарында: </w:t>
      </w:r>
      <w:r>
        <w:br/>
      </w:r>
      <w:r>
        <w:rPr>
          <w:rFonts w:ascii="Times New Roman"/>
          <w:b w:val="false"/>
          <w:i w:val="false"/>
          <w:color w:val="000000"/>
          <w:sz w:val="28"/>
        </w:rPr>
        <w:t xml:space="preserve">
      "Жылжымайтын мүлік нарығындағы проблемаларды шешу" деген бөлімде: </w:t>
      </w:r>
      <w:r>
        <w:br/>
      </w: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Екінші деңгейдегі банктер қаражатының бір бөлігі қарыз алушының басқа тұрғын үйі болмаған жағдайда өткен кезеңдерде тұрғын ауданы 120 шаршы метрден аспайтын үй-жайды сатып алуға және салуға ипотекалық қарыз алған және осы ипотекалық қарыздарға қызмет көрсету жөніндегі өз міндеттемелерін адал орындаған қарыз алушылар үшін ипотекалық қарыздар бойынша пайыздық ставкаларды 9 % (мемлекеттік  қызметшілерге, мемлекеттік қызметшілер болып табылмайтын мемлекеттік мекемелердің қызметкерлеріне, мемлекеттік кәсіпорындардың қызметкерлеріне, Ұлы Отан соғысының қатысушылары мен мүгедектеріне және оларға теңестірілген адамдарға, зейнеткерлер мен мүгедектерге) - 11 %-ға дейін (қалған барлық қарыз алушыларға) төмендетуге жібереді."; </w:t>
      </w:r>
      <w:r>
        <w:br/>
      </w:r>
      <w:r>
        <w:rPr>
          <w:rFonts w:ascii="Times New Roman"/>
          <w:b w:val="false"/>
          <w:i w:val="false"/>
          <w:color w:val="000000"/>
          <w:sz w:val="28"/>
        </w:rPr>
        <w:t>
</w:t>
      </w:r>
      <w:r>
        <w:rPr>
          <w:rFonts w:ascii="Times New Roman"/>
          <w:b w:val="false"/>
          <w:i w:val="false"/>
          <w:color w:val="000000"/>
          <w:sz w:val="28"/>
        </w:rPr>
        <w:t>
      2) "Екінші деңгейдегі банктердің ипотекалық қарыздарды қайта қаржыландыруының кейбір мәселелері туралы" Қазақстан Республикасы Үкіметінің 2009 жылғы 17 ақпандағы N 179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"Самұрық-Қазына" ұлттық әл-ауқат қоры" акционерлік қоғамы Талаптарды іске асыру жөніндегі әдістемелік ұсынымдарды әзірлесін."; </w:t>
      </w:r>
      <w:r>
        <w:br/>
      </w:r>
      <w:r>
        <w:rPr>
          <w:rFonts w:ascii="Times New Roman"/>
          <w:b w:val="false"/>
          <w:i w:val="false"/>
          <w:color w:val="000000"/>
          <w:sz w:val="28"/>
        </w:rPr>
        <w:t xml:space="preserve">
      көрсетілген қаулымен мақұлданған Екінші деңгейдегі банктердің ипотекалық қарыздарды кейіннен қайта қаржыландыруы үшін "Самұрық-Қазына" ұлттық әл-ауқат қоры" акционерлік қоғамы салатын ақшалай қаражаттың банктік салым талаптарында: </w:t>
      </w:r>
      <w:r>
        <w:br/>
      </w:r>
      <w:r>
        <w:rPr>
          <w:rFonts w:ascii="Times New Roman"/>
          <w:b w:val="false"/>
          <w:i w:val="false"/>
          <w:color w:val="000000"/>
          <w:sz w:val="28"/>
        </w:rPr>
        <w:t xml:space="preserve">
      "Пайдаланылатын анықтамалар" деген 1-бөлімде: </w:t>
      </w:r>
      <w:r>
        <w:br/>
      </w:r>
      <w:r>
        <w:rPr>
          <w:rFonts w:ascii="Times New Roman"/>
          <w:b w:val="false"/>
          <w:i w:val="false"/>
          <w:color w:val="000000"/>
          <w:sz w:val="28"/>
        </w:rPr>
        <w:t xml:space="preserve">
      "Ипотекалық қарыз" деген жолда: </w:t>
      </w:r>
      <w:r>
        <w:br/>
      </w:r>
      <w:r>
        <w:rPr>
          <w:rFonts w:ascii="Times New Roman"/>
          <w:b w:val="false"/>
          <w:i w:val="false"/>
          <w:color w:val="000000"/>
          <w:sz w:val="28"/>
        </w:rPr>
        <w:t xml:space="preserve">
      "банктерінен" деген сөзден кейін "және ипотекалық ұйымдарынан" деген сөздермен толықтырылсын; </w:t>
      </w:r>
      <w:r>
        <w:br/>
      </w:r>
      <w:r>
        <w:rPr>
          <w:rFonts w:ascii="Times New Roman"/>
          <w:b w:val="false"/>
          <w:i w:val="false"/>
          <w:color w:val="000000"/>
          <w:sz w:val="28"/>
        </w:rPr>
        <w:t xml:space="preserve">
      "сатып алу үшін" деген сөздерден кейін "және салуға" деген сөздермен толықтырылсын; </w:t>
      </w:r>
      <w:r>
        <w:br/>
      </w:r>
      <w:r>
        <w:rPr>
          <w:rFonts w:ascii="Times New Roman"/>
          <w:b w:val="false"/>
          <w:i w:val="false"/>
          <w:color w:val="000000"/>
          <w:sz w:val="28"/>
        </w:rPr>
        <w:t xml:space="preserve">
      "Тұрғын жай" деген жолда: </w:t>
      </w:r>
      <w:r>
        <w:br/>
      </w:r>
      <w:r>
        <w:rPr>
          <w:rFonts w:ascii="Times New Roman"/>
          <w:b w:val="false"/>
          <w:i w:val="false"/>
          <w:color w:val="000000"/>
          <w:sz w:val="28"/>
        </w:rPr>
        <w:t xml:space="preserve">
      екінші абзацтағы "қарыз алушыға меншік құқығында тиесілі және Ипотекалық қарызды қамтамасыз ететін" деген сөздер алынып тасталсын; </w:t>
      </w:r>
      <w:r>
        <w:br/>
      </w:r>
      <w:r>
        <w:rPr>
          <w:rFonts w:ascii="Times New Roman"/>
          <w:b w:val="false"/>
          <w:i w:val="false"/>
          <w:color w:val="000000"/>
          <w:sz w:val="28"/>
        </w:rPr>
        <w:t xml:space="preserve">
      үшінші абзацтағы "және Ипотекалық қарызды қамтамасыз ететін" деген сөздер алынып тасталсын; </w:t>
      </w:r>
      <w:r>
        <w:br/>
      </w:r>
      <w:r>
        <w:rPr>
          <w:rFonts w:ascii="Times New Roman"/>
          <w:b w:val="false"/>
          <w:i w:val="false"/>
          <w:color w:val="000000"/>
          <w:sz w:val="28"/>
        </w:rPr>
        <w:t xml:space="preserve">
      бесінші абзацта "жалпы" деген сөз "тұрғын" сөзбен ауыстырылсын;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"Ипотекалық қарызды қамтамасыз ететін" деген сөздер алынып тасталсын; </w:t>
      </w:r>
      <w:r>
        <w:br/>
      </w:r>
      <w:r>
        <w:rPr>
          <w:rFonts w:ascii="Times New Roman"/>
          <w:b w:val="false"/>
          <w:i w:val="false"/>
          <w:color w:val="000000"/>
          <w:sz w:val="28"/>
        </w:rPr>
        <w:t xml:space="preserve">
      "балалары үшін" деген сөздерден кейін "Тұрғын жайдың орналасқан жері бойынша"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"қарыз алушыға және (немесе) оның жұбайына (зайыбына) және кәмелеттік жасқа толмаған балаларына сыйға беру шарттары бойынша және мұрагерлік тәртібімен жекешелендірілген тұрғын үйге ортақ меншік құқығында тиесілі жеке тұрғын үй бірлігінде қарыз алушы үлесінің болуы Қарыз алушыны қайта қаржыландырудан бас тарту үшін негіз болып табылмайды, бұл ретте қарыз алушыға және (немесе) оның жұбайына (зайыбына) және (немесе) кәмелеттік жасқа толмаған балаларына тиесілі көрсетілген үлестер жиынтығында осындай тұрғын үй бірлігіне меншік құқығының 100 % үлесін құрамауға тиіс". </w:t>
      </w:r>
      <w:r>
        <w:br/>
      </w:r>
      <w:r>
        <w:rPr>
          <w:rFonts w:ascii="Times New Roman"/>
          <w:b w:val="false"/>
          <w:i w:val="false"/>
          <w:color w:val="000000"/>
          <w:sz w:val="28"/>
        </w:rPr>
        <w:t xml:space="preserve">
      "Қарыз алушы" деген жолда "қарыз алған" деген сөздерден кейін "(Қазақстан Республикасында тұрғын үй құрылысын дамытудың 2005 - 2007 жылдарға арналған мемлекеттік бағдарламасы бойынша қарыз алған азаматтарды қоспағанда)" деген сөздермен толықтырылсын; </w:t>
      </w:r>
      <w:r>
        <w:br/>
      </w:r>
      <w:r>
        <w:rPr>
          <w:rFonts w:ascii="Times New Roman"/>
          <w:b w:val="false"/>
          <w:i w:val="false"/>
          <w:color w:val="000000"/>
          <w:sz w:val="28"/>
        </w:rPr>
        <w:t xml:space="preserve">
      "Салымның негізгі талаптары" деген 2-бөлімде: </w:t>
      </w:r>
      <w:r>
        <w:br/>
      </w:r>
      <w:r>
        <w:rPr>
          <w:rFonts w:ascii="Times New Roman"/>
          <w:b w:val="false"/>
          <w:i w:val="false"/>
          <w:color w:val="000000"/>
          <w:sz w:val="28"/>
        </w:rPr>
        <w:t>
</w:t>
      </w:r>
      <w:r>
        <w:rPr>
          <w:rFonts w:ascii="Times New Roman"/>
          <w:b w:val="false"/>
          <w:i w:val="false"/>
          <w:color w:val="000000"/>
          <w:sz w:val="28"/>
        </w:rPr>
        <w:t xml:space="preserve">
      5-тармақтың 2) тармақшасындағы "8,0 % (сегіз пайыз)" деген сөздер "10 % (он пайыз)" деген сөздермен ауыстырылсын; </w:t>
      </w:r>
      <w:r>
        <w:br/>
      </w:r>
      <w:r>
        <w:rPr>
          <w:rFonts w:ascii="Times New Roman"/>
          <w:b w:val="false"/>
          <w:i w:val="false"/>
          <w:color w:val="000000"/>
          <w:sz w:val="28"/>
        </w:rPr>
        <w:t xml:space="preserve">
      "Тараптардың құқықтары мен міндеттері" деген 10-бөлім мынадай мазмұндағы 4-1-тармақпен толықтырылсын: </w:t>
      </w:r>
      <w:r>
        <w:br/>
      </w:r>
      <w:r>
        <w:rPr>
          <w:rFonts w:ascii="Times New Roman"/>
          <w:b w:val="false"/>
          <w:i w:val="false"/>
          <w:color w:val="000000"/>
          <w:sz w:val="28"/>
        </w:rPr>
        <w:t xml:space="preserve">
      "4-1. Банк Клиенттің келісімімен осы Талаптарға сәйкес Банктің қатысу үлесі бар ипотекалық ұйым Ақшасының бір бөлігін ипотекалық қарыздарды кейіннен қайта қаржыландыру үшін беруге құқылы."; </w:t>
      </w:r>
      <w:r>
        <w:br/>
      </w:r>
      <w:r>
        <w:rPr>
          <w:rFonts w:ascii="Times New Roman"/>
          <w:b w:val="false"/>
          <w:i w:val="false"/>
          <w:color w:val="000000"/>
          <w:sz w:val="28"/>
        </w:rPr>
        <w:t xml:space="preserve">
      "Салымның нысаналы мақсаты" деген 15-бөлімдегі 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 "Самұрық-Қазына" ұлттық әл-ауқат қоры" акционерлік қоғамы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