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c78f" w14:textId="dcec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30 сәуірдегі N 620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2009 - 2011 жылдарға арналған стратегиялық жоспарын бекіту туралы" Қазақстан Республикасы Үкіметінің 2008 жылғы 23 желтоқсандағы N 1218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Еңбек және халықты әлеуметтік қорғау министрлігінің 2009 - 2011 жылдарға арналған стратегиялық жоспарында: </w:t>
      </w:r>
      <w:r>
        <w:br/>
      </w:r>
      <w:r>
        <w:rPr>
          <w:rFonts w:ascii="Times New Roman"/>
          <w:b w:val="false"/>
          <w:i w:val="false"/>
          <w:color w:val="000000"/>
          <w:sz w:val="28"/>
        </w:rPr>
        <w:t xml:space="preserve">
      "3. Қазақстан Республикасы Еңбек және халықты әлеуметтік қорғау министрлігінің стратегиялық бағыттары" деген бөлімде: </w:t>
      </w:r>
      <w:r>
        <w:br/>
      </w:r>
      <w:r>
        <w:rPr>
          <w:rFonts w:ascii="Times New Roman"/>
          <w:b w:val="false"/>
          <w:i w:val="false"/>
          <w:color w:val="000000"/>
          <w:sz w:val="28"/>
        </w:rPr>
        <w:t xml:space="preserve">
      "Қазақстан Республикасы Еңбек және халықты әлеуметтік қорғау министрлігі қызметінің стратегиялық бағыттары, даму мақсаты және негізгі индикаторлары" деген кіші бөлімде: </w:t>
      </w:r>
      <w:r>
        <w:br/>
      </w:r>
      <w:r>
        <w:rPr>
          <w:rFonts w:ascii="Times New Roman"/>
          <w:b w:val="false"/>
          <w:i w:val="false"/>
          <w:color w:val="000000"/>
          <w:sz w:val="28"/>
        </w:rPr>
        <w:t xml:space="preserve">
      кестеде: </w:t>
      </w:r>
      <w:r>
        <w:br/>
      </w:r>
      <w:r>
        <w:rPr>
          <w:rFonts w:ascii="Times New Roman"/>
          <w:b w:val="false"/>
          <w:i w:val="false"/>
          <w:color w:val="000000"/>
          <w:sz w:val="28"/>
        </w:rPr>
        <w:t>
</w:t>
      </w:r>
      <w:r>
        <w:rPr>
          <w:rFonts w:ascii="Times New Roman"/>
          <w:b w:val="false"/>
          <w:i w:val="false"/>
          <w:color w:val="000000"/>
          <w:sz w:val="28"/>
        </w:rPr>
        <w:t xml:space="preserve">
      "Жұмысынан айрылу (жұмысының болмауы) қатерін басқару" деген 1-стратегиялық бағытта: </w:t>
      </w:r>
      <w:r>
        <w:br/>
      </w:r>
      <w:r>
        <w:rPr>
          <w:rFonts w:ascii="Times New Roman"/>
          <w:b w:val="false"/>
          <w:i w:val="false"/>
          <w:color w:val="000000"/>
          <w:sz w:val="28"/>
        </w:rPr>
        <w:t>
</w:t>
      </w:r>
      <w:r>
        <w:rPr>
          <w:rFonts w:ascii="Times New Roman"/>
          <w:b w:val="false"/>
          <w:i w:val="false"/>
          <w:color w:val="000000"/>
          <w:sz w:val="28"/>
        </w:rPr>
        <w:t xml:space="preserve">
      1.1-мақсатта: </w:t>
      </w:r>
      <w:r>
        <w:br/>
      </w:r>
      <w:r>
        <w:rPr>
          <w:rFonts w:ascii="Times New Roman"/>
          <w:b w:val="false"/>
          <w:i w:val="false"/>
          <w:color w:val="000000"/>
          <w:sz w:val="28"/>
        </w:rPr>
        <w:t xml:space="preserve">
      "Жұмысынан айрылу (жұмысының болмауы) қатерінің алдын алу" деген жолдың "2009 ж.", "2010 ж.", "2011 ж." деген бағандарындағы "93,3", "93,5", "93,6" деген сандар тиісінше "92,0", "93,0", "93,5"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1.2-мақсатта: </w:t>
      </w:r>
      <w:r>
        <w:br/>
      </w:r>
      <w:r>
        <w:rPr>
          <w:rFonts w:ascii="Times New Roman"/>
          <w:b w:val="false"/>
          <w:i w:val="false"/>
          <w:color w:val="000000"/>
          <w:sz w:val="28"/>
        </w:rPr>
        <w:t xml:space="preserve">
      "халықтың нысаналы топтарының бәсекеге қабілеттілігін арттыруға жәрдемдесу" деген жолдың "2009 ж." деген бағанындағы "25,8" деген сандар "26,1"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1.3-мақсатта: </w:t>
      </w:r>
      <w:r>
        <w:br/>
      </w:r>
      <w:r>
        <w:rPr>
          <w:rFonts w:ascii="Times New Roman"/>
          <w:b w:val="false"/>
          <w:i w:val="false"/>
          <w:color w:val="000000"/>
          <w:sz w:val="28"/>
        </w:rPr>
        <w:t xml:space="preserve">
      "Жұмыспен тиімді қамтуға жәрдемдесу" деген жолдың "2009 ж.", "2010 ж.", "2011 ж." деген бағандарындағы "6,7", "6,5", "6,4", "8,3", "8,1", "7,9" деген сандар тиісінше "8,0", "7,0", "6,5", "8,5", "8,3", "8,0" деген сандармен ауыстырылсын; </w:t>
      </w:r>
      <w:r>
        <w:br/>
      </w:r>
      <w:r>
        <w:rPr>
          <w:rFonts w:ascii="Times New Roman"/>
          <w:b w:val="false"/>
          <w:i w:val="false"/>
          <w:color w:val="000000"/>
          <w:sz w:val="28"/>
        </w:rPr>
        <w:t xml:space="preserve">
      "жұмыспен қамтуға жәрдемдесу (ЖАО бірлесіп);" деген жолда: </w:t>
      </w:r>
      <w:r>
        <w:br/>
      </w:r>
      <w:r>
        <w:rPr>
          <w:rFonts w:ascii="Times New Roman"/>
          <w:b w:val="false"/>
          <w:i w:val="false"/>
          <w:color w:val="000000"/>
          <w:sz w:val="28"/>
        </w:rPr>
        <w:t xml:space="preserve">
      "2009 ж." деген бағандағы "219,7", "104,8", "84,7" деген сандар тиісінше "282,6", "134,8", "109,3" деген сандармен ауыстырылсын; </w:t>
      </w:r>
      <w:r>
        <w:br/>
      </w:r>
      <w:r>
        <w:rPr>
          <w:rFonts w:ascii="Times New Roman"/>
          <w:b w:val="false"/>
          <w:i w:val="false"/>
          <w:color w:val="000000"/>
          <w:sz w:val="28"/>
        </w:rPr>
        <w:t xml:space="preserve">
      "жұмыспен қамтуға жәрдемдесу" деген сөздердің алдынан "Жол картасы іс-шараларының іске асырылуын ескере отырып" деген сөздермен толықтырылсын; </w:t>
      </w:r>
      <w:r>
        <w:br/>
      </w:r>
      <w:r>
        <w:rPr>
          <w:rFonts w:ascii="Times New Roman"/>
          <w:b w:val="false"/>
          <w:i w:val="false"/>
          <w:color w:val="000000"/>
          <w:sz w:val="28"/>
        </w:rPr>
        <w:t xml:space="preserve">
      "халықтың нысаналы топтарын жұмыспен қамту;" деген жолда: </w:t>
      </w:r>
      <w:r>
        <w:br/>
      </w:r>
      <w:r>
        <w:rPr>
          <w:rFonts w:ascii="Times New Roman"/>
          <w:b w:val="false"/>
          <w:i w:val="false"/>
          <w:color w:val="000000"/>
          <w:sz w:val="28"/>
        </w:rPr>
        <w:t xml:space="preserve">
      "оның ішінде:", "балалар үйлерінің тәрбиеленушілері мен жетім балалар және ата-анасының қамқорлығынсыз қалған 23 жасқа дейінгі балалар;", "кәмелетке толмаған балаларды тәрбиелеп отырған жалғыз басты, көп балалы ата-аналар және т.б." деген жолдардың "2009 ж." деген бағанындағы "96,4", "62,6", "15,4", "8,2", "4,3", "2,8" деген сандар тиісінше "101,4", "65,9", "16,2", "61,3", "32,3", "34,4"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жолмен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5293"/>
        <w:gridCol w:w="573"/>
        <w:gridCol w:w="573"/>
        <w:gridCol w:w="1113"/>
        <w:gridCol w:w="1093"/>
        <w:gridCol w:w="71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жұмысынан айырылған жағдайда Мемлекеттік әлеуметтік сақтандыру қорынан төленетін әлеуметтік төлемнің ең жоғары кезеңін ұлғайту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жұмысынан айырылған жағдайда Мемлекеттік әлеуметтік сақтандыру қорынан әлеуметтік төлем алатын босатылған қызметкерлердің саны, </w:t>
            </w:r>
            <w:r>
              <w:rPr>
                <w:rFonts w:ascii="Times New Roman"/>
                <w:b w:val="false"/>
                <w:i w:val="false"/>
                <w:color w:val="000000"/>
                <w:sz w:val="20"/>
              </w:rPr>
              <w:t xml:space="preserve">мың адам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9" w:id="1"/>
    <w:p>
      <w:pPr>
        <w:spacing w:after="0"/>
        <w:ind w:left="0"/>
        <w:jc w:val="both"/>
      </w:pPr>
      <w:r>
        <w:rPr>
          <w:rFonts w:ascii="Times New Roman"/>
          <w:b w:val="false"/>
          <w:i w:val="false"/>
          <w:color w:val="000000"/>
          <w:sz w:val="28"/>
        </w:rPr>
        <w:t xml:space="preserve">      "Көші-қон процестерін басқару" деген 3-стратегиялық бағытта: </w:t>
      </w:r>
      <w:r>
        <w:br/>
      </w:r>
      <w:r>
        <w:rPr>
          <w:rFonts w:ascii="Times New Roman"/>
          <w:b w:val="false"/>
          <w:i w:val="false"/>
          <w:color w:val="000000"/>
          <w:sz w:val="28"/>
        </w:rPr>
        <w:t xml:space="preserve">
      3.1-мақсатта: </w:t>
      </w:r>
      <w:r>
        <w:br/>
      </w:r>
      <w:r>
        <w:rPr>
          <w:rFonts w:ascii="Times New Roman"/>
          <w:b w:val="false"/>
          <w:i w:val="false"/>
          <w:color w:val="000000"/>
          <w:sz w:val="28"/>
        </w:rPr>
        <w:t xml:space="preserve">
      "Басқарылмайтын көші-қон қатерінің алдын алу" деген жолдың "2010 ж.", "2011 ж." деген бағандарындағы "3,2", "4,0" деген сандар тиісінше "1,8", "2,8" деген сандармен ауыстырылсын; </w:t>
      </w:r>
      <w:r>
        <w:br/>
      </w:r>
      <w:r>
        <w:rPr>
          <w:rFonts w:ascii="Times New Roman"/>
          <w:b w:val="false"/>
          <w:i w:val="false"/>
          <w:color w:val="000000"/>
          <w:sz w:val="28"/>
        </w:rPr>
        <w:t xml:space="preserve">
      "Қарттық, мүгедектік, асыраушысынан айрылу және өзге әлеуметтік қатерлердің басталуы салдарынан туындайтын қатерлерді басқару" деген 4-стратегиялық бағытта: </w:t>
      </w:r>
      <w:r>
        <w:br/>
      </w:r>
      <w:r>
        <w:rPr>
          <w:rFonts w:ascii="Times New Roman"/>
          <w:b w:val="false"/>
          <w:i w:val="false"/>
          <w:color w:val="000000"/>
          <w:sz w:val="28"/>
        </w:rPr>
        <w:t>
</w:t>
      </w:r>
      <w:r>
        <w:rPr>
          <w:rFonts w:ascii="Times New Roman"/>
          <w:b w:val="false"/>
          <w:i w:val="false"/>
          <w:color w:val="000000"/>
          <w:sz w:val="28"/>
        </w:rPr>
        <w:t xml:space="preserve">
      4.2-мақсатта: </w:t>
      </w:r>
      <w:r>
        <w:br/>
      </w:r>
      <w:r>
        <w:rPr>
          <w:rFonts w:ascii="Times New Roman"/>
          <w:b w:val="false"/>
          <w:i w:val="false"/>
          <w:color w:val="000000"/>
          <w:sz w:val="28"/>
        </w:rPr>
        <w:t xml:space="preserve">
      "4.2.3. Халықтың жекелеген санатына әлеуметтік қолдау көрсету" деген жолдың "2009 ж." деген бағанындағы "109" деген сандар "111" деген сандармен ауыстырылсын; </w:t>
      </w:r>
      <w:r>
        <w:br/>
      </w:r>
      <w:r>
        <w:rPr>
          <w:rFonts w:ascii="Times New Roman"/>
          <w:b w:val="false"/>
          <w:i w:val="false"/>
          <w:color w:val="000000"/>
          <w:sz w:val="28"/>
        </w:rPr>
        <w:t xml:space="preserve">
      "Белгіленген ең төмен шекті деңгейден төмен табысты азайту тәуекелін басқару" деген 5-стратегиялық бағытта: </w:t>
      </w:r>
      <w:r>
        <w:br/>
      </w:r>
      <w:r>
        <w:rPr>
          <w:rFonts w:ascii="Times New Roman"/>
          <w:b w:val="false"/>
          <w:i w:val="false"/>
          <w:color w:val="000000"/>
          <w:sz w:val="28"/>
        </w:rPr>
        <w:t>
</w:t>
      </w:r>
      <w:r>
        <w:rPr>
          <w:rFonts w:ascii="Times New Roman"/>
          <w:b w:val="false"/>
          <w:i w:val="false"/>
          <w:color w:val="000000"/>
          <w:sz w:val="28"/>
        </w:rPr>
        <w:t xml:space="preserve">
      5.1-мақсатта: </w:t>
      </w:r>
      <w:r>
        <w:br/>
      </w:r>
      <w:r>
        <w:rPr>
          <w:rFonts w:ascii="Times New Roman"/>
          <w:b w:val="false"/>
          <w:i w:val="false"/>
          <w:color w:val="000000"/>
          <w:sz w:val="28"/>
        </w:rPr>
        <w:t xml:space="preserve">
      "Ең төмен табыстың мемлекеттік кепілін іске асыру" деген жолдың "2009 ж." деген бағанындағы "0,73" деген сандар "0,72"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5.2-мақсатта: </w:t>
      </w:r>
      <w:r>
        <w:br/>
      </w:r>
      <w:r>
        <w:rPr>
          <w:rFonts w:ascii="Times New Roman"/>
          <w:b w:val="false"/>
          <w:i w:val="false"/>
          <w:color w:val="000000"/>
          <w:sz w:val="28"/>
        </w:rPr>
        <w:t xml:space="preserve">
      "5.2.3. Балалы отбасыларды әлеуметтік қолдау жүйесін дамыту" деген жолдың "2009 ж." деген бағанындағы "109", "109", "109" деген сандар тиісінше "111", "111", "111" деген сандармен ауыстырылсын; </w:t>
      </w:r>
      <w:r>
        <w:br/>
      </w:r>
      <w:r>
        <w:rPr>
          <w:rFonts w:ascii="Times New Roman"/>
          <w:b w:val="false"/>
          <w:i w:val="false"/>
          <w:color w:val="000000"/>
          <w:sz w:val="28"/>
        </w:rPr>
        <w:t xml:space="preserve">
      "5.2.4. Әлеуметтік көмектің деңгейін арттыру" деген жолдың "2009 ж." деген бағанындағы "109" деген сандар "111" деген сандармен ауыстырылсын; </w:t>
      </w:r>
      <w:r>
        <w:br/>
      </w:r>
      <w:r>
        <w:rPr>
          <w:rFonts w:ascii="Times New Roman"/>
          <w:b w:val="false"/>
          <w:i w:val="false"/>
          <w:color w:val="000000"/>
          <w:sz w:val="28"/>
        </w:rPr>
        <w:t xml:space="preserve">
      "Қазақстан Республикасы Еңбек және халықты әлеуметтік қорғау министрлігінің стратегиялық бағыттары мен мақсатының мемлекеттің стратегиялық мақсатына сәйкестілігі" деген кіші бөлімде: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"Жұмысынан айрылу (жұмысының болмауы) қатерін басқару" деген 1-стратегиялық бағытта: </w:t>
      </w:r>
      <w:r>
        <w:br/>
      </w:r>
      <w:r>
        <w:rPr>
          <w:rFonts w:ascii="Times New Roman"/>
          <w:b w:val="false"/>
          <w:i w:val="false"/>
          <w:color w:val="000000"/>
          <w:sz w:val="28"/>
        </w:rPr>
        <w:t xml:space="preserve">
      "1.3-мақсат. Жұмыспен тиімді қамтуға жәрдемдесу" деген жолдың "Мемлекеттік органның қызметі бағытталған мемлекеттің стратегиялық мақсаты" және "Стратегиялық құжаттың, нормативтік құқықтық актінің атауы" деген бағандары мынадай мазмұндағы абзацтармен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gridCol w:w="387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қамтылуды және кадрларды қайта даярлауды қамтамасыз ету үшін мен Үкіметке кемінде 140 млрд. теңге бөлуді тапсырамын. Жергілікті бюджеттерден де жұмыспен қамту стратегиясын бірлесіп қаржыландыруға ресурстар бөлінуі тиіс. Жұмысынан айрылатындар үшін жаңа жұмыс орындарын құратын боламыз. Төртіншіден, бұл - әлеуметтік жұмыс орындарын кеңейту және жастар практикасын ұйымдастыру. Халықты жұмыспен қамту туралы қолданыстағы Заң бізге бюджет қаражатын осы мақсатқа пайдалануға мүмкіндік береді. Біздің бүгінгі міндетіміз - қазіргі бағдарламалардың шеңберін кеңейту. Осы мақсатқа қосымша 8,6 млрд. теңге бөлуді тапсырамын. Сонда біз 96 мыңға жуық адамды жұмыспен қамтамасыз етеміз.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2009 жылғы 6 наурыздағы "Дағдарыстан жаңару мен дамуға" атты Қазақстан халқына Жолдауы </w:t>
            </w:r>
          </w:p>
        </w:tc>
      </w:tr>
    </w:tbl>
    <w:p>
      <w:pPr>
        <w:spacing w:after="0"/>
        <w:ind w:left="0"/>
        <w:jc w:val="both"/>
      </w:pPr>
      <w:r>
        <w:rPr>
          <w:rFonts w:ascii="Times New Roman"/>
          <w:b w:val="false"/>
          <w:i w:val="false"/>
          <w:color w:val="000000"/>
          <w:sz w:val="28"/>
        </w:rPr>
        <w:t xml:space="preserve">"; </w:t>
      </w:r>
    </w:p>
    <w:bookmarkStart w:name="z13" w:id="2"/>
    <w:p>
      <w:pPr>
        <w:spacing w:after="0"/>
        <w:ind w:left="0"/>
        <w:jc w:val="both"/>
      </w:pPr>
      <w:r>
        <w:rPr>
          <w:rFonts w:ascii="Times New Roman"/>
          <w:b w:val="false"/>
          <w:i w:val="false"/>
          <w:color w:val="000000"/>
          <w:sz w:val="28"/>
        </w:rPr>
        <w:t xml:space="preserve">      "5. Стратегиялық жоспар әзірленген нормативтік құқықтық актілердің тізбесі" деген бөлім мынадай мазмұндағы 22, 23-тармақтармен толықтырылсын: </w:t>
      </w:r>
      <w:r>
        <w:br/>
      </w:r>
      <w:r>
        <w:rPr>
          <w:rFonts w:ascii="Times New Roman"/>
          <w:b w:val="false"/>
          <w:i w:val="false"/>
          <w:color w:val="000000"/>
          <w:sz w:val="28"/>
        </w:rPr>
        <w:t xml:space="preserve">
      "22.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6 наурыздағы N 264 қаулысы. </w:t>
      </w:r>
      <w:r>
        <w:br/>
      </w:r>
      <w:r>
        <w:rPr>
          <w:rFonts w:ascii="Times New Roman"/>
          <w:b w:val="false"/>
          <w:i w:val="false"/>
          <w:color w:val="000000"/>
          <w:sz w:val="28"/>
        </w:rPr>
        <w:t xml:space="preserve">
      23.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 Қазақстан Республикасы Үкіметінің 2009 жылғы 10 наурыздағы N 274 қаулысы"; </w:t>
      </w:r>
      <w:r>
        <w:br/>
      </w:r>
      <w:r>
        <w:rPr>
          <w:rFonts w:ascii="Times New Roman"/>
          <w:b w:val="false"/>
          <w:i w:val="false"/>
          <w:color w:val="000000"/>
          <w:sz w:val="28"/>
        </w:rPr>
        <w:t xml:space="preserve">
      "2009 - 2011 жылдарға арналған бюджеттік бағдарламалардың тізбесі" деген бөлім осы қаулыға қосымшаға сәйкес жаңа редакцияда жазылсын. </w:t>
      </w:r>
      <w:r>
        <w:br/>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сәуірдегі </w:t>
      </w:r>
      <w:r>
        <w:br/>
      </w:r>
      <w:r>
        <w:rPr>
          <w:rFonts w:ascii="Times New Roman"/>
          <w:b w:val="false"/>
          <w:i w:val="false"/>
          <w:color w:val="000000"/>
          <w:sz w:val="28"/>
        </w:rPr>
        <w:t xml:space="preserve">
N 620 қаулысына   </w:t>
      </w:r>
      <w:r>
        <w:br/>
      </w:r>
      <w:r>
        <w:rPr>
          <w:rFonts w:ascii="Times New Roman"/>
          <w:b w:val="false"/>
          <w:i w:val="false"/>
          <w:color w:val="000000"/>
          <w:sz w:val="28"/>
        </w:rPr>
        <w:t xml:space="preserve">
қосымша       </w:t>
      </w:r>
    </w:p>
    <w:bookmarkStart w:name="z14" w:id="3"/>
    <w:p>
      <w:pPr>
        <w:spacing w:after="0"/>
        <w:ind w:left="0"/>
        <w:jc w:val="left"/>
      </w:pPr>
      <w:r>
        <w:rPr>
          <w:rFonts w:ascii="Times New Roman"/>
          <w:b/>
          <w:i w:val="false"/>
          <w:color w:val="000000"/>
        </w:rPr>
        <w:t xml:space="preserve"> 
6. Бюджеттік бағдарламалардың тізбесі </w:t>
      </w:r>
    </w:p>
    <w:bookmarkEnd w:id="3"/>
    <w:p>
      <w:pPr>
        <w:spacing w:after="0"/>
        <w:ind w:left="0"/>
        <w:jc w:val="both"/>
      </w:pPr>
      <w:r>
        <w:rPr>
          <w:rFonts w:ascii="Times New Roman"/>
          <w:b w:val="false"/>
          <w:i w:val="false"/>
          <w:color w:val="000000"/>
          <w:sz w:val="28"/>
        </w:rPr>
        <w:t xml:space="preserve">2009 - 2011 жылдарға арналған бюджеттік </w:t>
      </w:r>
      <w:r>
        <w:br/>
      </w:r>
      <w:r>
        <w:rPr>
          <w:rFonts w:ascii="Times New Roman"/>
          <w:b w:val="false"/>
          <w:i w:val="false"/>
          <w:color w:val="000000"/>
          <w:sz w:val="28"/>
        </w:rPr>
        <w:t xml:space="preserve">
шығыстардың жиынтығы </w:t>
      </w:r>
    </w:p>
    <w:p>
      <w:pPr>
        <w:spacing w:after="0"/>
        <w:ind w:left="0"/>
        <w:jc w:val="both"/>
      </w:pP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Бағдарламаның әкімшісі Қазақстан Республикасы Еңбек және халықты әлеуметтік қорғау министрлігі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002"/>
        <w:gridCol w:w="1022"/>
        <w:gridCol w:w="3729"/>
        <w:gridCol w:w="1227"/>
        <w:gridCol w:w="1207"/>
        <w:gridCol w:w="1447"/>
        <w:gridCol w:w="1207"/>
        <w:gridCol w:w="1147"/>
        <w:gridCol w:w="1110"/>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тобы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арналған нақтыланған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орындалуы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орындалуы </w:t>
            </w: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Қолданыстағы бағдарламалар, оның ішінде: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462 369 031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462 510 240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566 500 184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680 896 598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800 528 683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998 507 911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Ағымдағы бюджеттік бағдарламалар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461 138 397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461 279 605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563 584 689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675 091 512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798 697 233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998 507 911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және әлеуметтік көмек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433 528 321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433 661 795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535 466 119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638 738 642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758 215 040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952 144 791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410 332 855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410 343 158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501 981 531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605 848 110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713 242 405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903 926 512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бағдарламасы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293 152 783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293 154 278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363 609 000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451 445 409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545 090 230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721 081 605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жәрдемақылар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73 218 069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73 218 332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92 246 990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102 718 222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108 446 712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117 012 743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мемлекеттік жәрдемақылар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41 019 168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41 027 358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41 719 001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45 686 215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52 590 309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57 431 849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арнаулы жәрдемақылар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2 942 835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2 943 190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4 406 540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5 998 264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7 115 154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8 400 315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23 195 466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23 318 637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33 484 588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32 890 532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44 972 635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48 218 279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берілетін жәрдемақы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1 714 139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1 837 082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1 980 107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2 196 213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2 084 348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2 247 716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Балалы отбасыларға берілетін мемлекеттік жәрдемақылар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16 723 302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16 723 500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27 900 021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30 099 787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42 703 496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45 912 916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сынақ полигонында ядролық сынақтардың салдарынан зардап шеккендерге төленетін біржолғы мемлекеттік ақшалай өтемақылар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4 682 498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4 682 512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3 559 358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552 160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156 771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34 187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Ақталған азаматтарға, жаппай саяси қуғын-сүргін құрбандарына біржолғы ақшалай өтемақы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75 261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75 277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45 102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42 372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28 020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23 460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 тапқан, қайтыс болған әскери қызметшілердің ата-аналарына, асырап алушыларына, қамқоршыларына біржолғы төлемдер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саласындағы өзге де қызметтер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27 610 076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27 617 810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28 118 570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36 352 870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40 482 193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46 363 120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және көші-кон саласындағы қызметті ұйымдастыру жөніндегі қызметтер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1 625 698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1 631 875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1 630 703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2 057 542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2 553 811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3 203 619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Оралмандарға әлеуметтік көмек көрсету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11 450 450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11 451 960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12 131 736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17 538 492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18 843 794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20 308 742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 материалдық-техникалық жарақтандыру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348 636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348 636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199 044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31 865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79 969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73 966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саласындағы қолданбалы ғылыми зерттеулер жөніндегі қызметтер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65 618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76 745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90 178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109 002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және жәрдемақыларды төлеуді қамтамасыз ету жөніндегі қызметтер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8 210 718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8 210 718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9 298 074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11 479 291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13 771 623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17 037 348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кедейлік коры бойынша ақпараттық-талдамалық қамтамасыз ету жөніндегі қызметтер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64 757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64 757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66 226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73 485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84 590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99 571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қызметі тоқтатылған жағдайда, сот мемлекетке жүктеген, адам өмірі мен денсаулығына келтірілген зиянды өтеу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1 267 424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1 267 424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270 672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535 254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1 084 095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2 785 500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3 280 631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3 301 581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3 315 240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қарашаға дейін құрылған "Қарметкомбинат" МАҚ қызметкерлерінің жалақысы бойынша берешектің қалған бөлігін өтеуге Қарағанды облысының облыстық бюджетіне берілетін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мемлекеттік ұйымдарының кадрларының біліктілігін арттыру және қайта даярлау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протездік-ортопедиялық көмек көрсетуді әдіснамалық қамтамасыз ету жөніндегі қызметтер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26 829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26 829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21 448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17 914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22 265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27 807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тарихи отанына қоныстандыру және әлеуметтік қорғау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134 106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134 152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44 467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71 954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129 274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124 841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әлеуметтік қорғау ұйымдарын материалдық-техникалық жарақтандыру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379 779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303 516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246 099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жұмыспен қамту, әлеуметтік қорғау және халықтың көші-қон салаларындағы өзекті проблемаларды зерделеу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66 338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аннуитеттік компаниясын құру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220 511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аз қамтамасыз етілген отбасылардың 18 жасқа дейінгі балаларына арналған мемлекеттік жәрдемақыларды төлеуге арналған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3 816 000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3 816 000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мұқтаж мүгедектерді арнайы гигиеналық құралдармен қамсыздандыру және ымдау тілі мамандарының, мүгедектерге жеке көмекшінің қызметін ұсынуға арналған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600 825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600 825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Бюджеттік даму бағдарламалары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1 230 635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1 230 635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2 915 495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5 805 086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1  831 450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орталықтың ақпараттық жүйесін дамыту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723 635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723 635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әлеуметтік қамсыздандыру нысандарының құрылысына және қайта құруға арналған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507 000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507 000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2 915 495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5 805 086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1 831 450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Әзірлеуге ұсынылатын бағдарламалар, оның ішінде: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131 806 379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12 719 016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20 752 685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Ағымдағы бюджеттік бағдарламалар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131 361 379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8 642 178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16 155 332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"Парыз" бизнестің әлеуметтік жауапкершілігі жөніндегі конкурс өткізу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36 995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40 324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43 953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әлеуметтік қызметтердің стандарттарын енгізуге арналған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1 016 076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2 395 144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8 222 014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үкіметтік емес секторда мемлекеттік әлеуметтік тапсырысты орналастыруға арналған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541 603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915 050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күндізгі медициналық-әлеуметтік мекемелердің желісін дамытуға арналған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153 347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584 532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1 179 070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медициналық-әлеуметтік мекемелерде тамақтанудың нормасын арттыруға арналған нысаналы ағымдағы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4 324 734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5 080 575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5 795 245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әлеуметтік жұмыс орындарын және жастар тәжірибесін кеңейтуге берілетін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8 600 000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 шеңберінде халықты жұмыспен қамтамасыз ету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117 000 000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Бюджеттік даму бағдарламалары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445 000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4 076 838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4 597 353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әлеуметтік қамсыздандыру нысандарының құрылысына және қайта құруға арналған ағымдағы нысаналы трансферттер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3 407 730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3 975 685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Әлеуметтік-еңбек саласының бірыңғай ақпараттық жүйесін құру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445 000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669 108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621 668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Шығыстың барлығы, оның ішінде: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462 369 031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462 510 240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566 500 184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812 702 977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813 247 699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1 019 260 596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461 138 397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461 279 605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563 584 689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806 452 891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807 339 411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1 014 663 243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1 230 635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1 230 635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2 915 495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6 250 086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5 908 288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4 597 353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басшысы_______________________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(ҚЭБ басшысы)_________________________ </w:t>
            </w:r>
          </w:p>
        </w:tc>
      </w:tr>
    </w:tbl>
    <w:bookmarkStart w:name="z15" w:id="4"/>
    <w:p>
      <w:pPr>
        <w:spacing w:after="0"/>
        <w:ind w:left="0"/>
        <w:jc w:val="left"/>
      </w:pPr>
      <w:r>
        <w:rPr>
          <w:rFonts w:ascii="Times New Roman"/>
          <w:b/>
          <w:i w:val="false"/>
          <w:color w:val="000000"/>
        </w:rPr>
        <w:t xml:space="preserve"> 
Бюджеттік бағдарламаның нысаны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4267"/>
        <w:gridCol w:w="1356"/>
        <w:gridCol w:w="1194"/>
        <w:gridCol w:w="1255"/>
        <w:gridCol w:w="1255"/>
        <w:gridCol w:w="1255"/>
        <w:gridCol w:w="1216"/>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r>
              <w:rPr>
                <w:rFonts w:ascii="Times New Roman"/>
                <w:b w:val="false"/>
                <w:i w:val="false"/>
                <w:color w:val="000000"/>
                <w:sz w:val="20"/>
              </w:rPr>
              <w:t xml:space="preserve">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"Еңбек, халықты жұмыспен қамту, халықты әлеуметтік қорғау және көші-қон саласындағы уәкілетті органның қызметін ұйымдастыру жөніндегі қызметтер"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аппаратының және оның аумақтық органдарын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жұмыс күшін сыртқа шығаруды лицензиялауды жүргізу; еңбек және әлеуметтік заңнаманың сақталуын мемлекеттік қадағалау; әлеуметтік қызмет көрсету сапасын бақылау; әлеуметтік еңбек саласында нысаналы және халықаралық бағдарламаларды әзірлеу және іске асыру; бірыңғай ақпараттық қамтамасыз етуді құру.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Жұмысынан (жұмысының болмауы) айрылу қатерін басқару </w:t>
            </w:r>
            <w:r>
              <w:br/>
            </w:r>
            <w:r>
              <w:rPr>
                <w:rFonts w:ascii="Times New Roman"/>
                <w:b w:val="false"/>
                <w:i w:val="false"/>
                <w:color w:val="000000"/>
                <w:sz w:val="20"/>
              </w:rPr>
              <w:t>
</w:t>
            </w:r>
            <w:r>
              <w:rPr>
                <w:rFonts w:ascii="Times New Roman"/>
                <w:b w:val="false"/>
                <w:i w:val="false"/>
                <w:color w:val="000000"/>
                <w:sz w:val="20"/>
              </w:rPr>
              <w:t xml:space="preserve">2. Еңбек құқықтарының бұзылуы қатерін басқару </w:t>
            </w:r>
            <w:r>
              <w:br/>
            </w:r>
            <w:r>
              <w:rPr>
                <w:rFonts w:ascii="Times New Roman"/>
                <w:b w:val="false"/>
                <w:i w:val="false"/>
                <w:color w:val="000000"/>
                <w:sz w:val="20"/>
              </w:rPr>
              <w:t>
</w:t>
            </w:r>
            <w:r>
              <w:rPr>
                <w:rFonts w:ascii="Times New Roman"/>
                <w:b w:val="false"/>
                <w:i w:val="false"/>
                <w:color w:val="000000"/>
                <w:sz w:val="20"/>
              </w:rPr>
              <w:t xml:space="preserve">3. Көші-кон пропестерін басқару </w:t>
            </w:r>
            <w:r>
              <w:br/>
            </w:r>
            <w:r>
              <w:rPr>
                <w:rFonts w:ascii="Times New Roman"/>
                <w:b w:val="false"/>
                <w:i w:val="false"/>
                <w:color w:val="000000"/>
                <w:sz w:val="20"/>
              </w:rPr>
              <w:t>
</w:t>
            </w: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r>
              <w:br/>
            </w:r>
            <w:r>
              <w:rPr>
                <w:rFonts w:ascii="Times New Roman"/>
                <w:b w:val="false"/>
                <w:i w:val="false"/>
                <w:color w:val="000000"/>
                <w:sz w:val="20"/>
              </w:rPr>
              <w:t>
</w:t>
            </w:r>
            <w:r>
              <w:rPr>
                <w:rFonts w:ascii="Times New Roman"/>
                <w:b w:val="false"/>
                <w:i w:val="false"/>
                <w:color w:val="000000"/>
                <w:sz w:val="20"/>
              </w:rPr>
              <w:t xml:space="preserve">5. Табыстың белгіленген ең төменгі табалдырығы деңгейінен төмен болуы қатерін басқару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Жұмысынан айрылу (жұмысының болмауы) қатерін алдын алу </w:t>
            </w:r>
            <w:r>
              <w:br/>
            </w:r>
            <w:r>
              <w:rPr>
                <w:rFonts w:ascii="Times New Roman"/>
                <w:b w:val="false"/>
                <w:i w:val="false"/>
                <w:color w:val="000000"/>
                <w:sz w:val="20"/>
              </w:rPr>
              <w:t>
</w:t>
            </w:r>
            <w:r>
              <w:rPr>
                <w:rFonts w:ascii="Times New Roman"/>
                <w:b w:val="false"/>
                <w:i w:val="false"/>
                <w:color w:val="000000"/>
                <w:sz w:val="20"/>
              </w:rPr>
              <w:t xml:space="preserve">1.2. Еңбек ресурстарын дамыту </w:t>
            </w:r>
            <w:r>
              <w:br/>
            </w:r>
            <w:r>
              <w:rPr>
                <w:rFonts w:ascii="Times New Roman"/>
                <w:b w:val="false"/>
                <w:i w:val="false"/>
                <w:color w:val="000000"/>
                <w:sz w:val="20"/>
              </w:rPr>
              <w:t>
</w:t>
            </w:r>
            <w:r>
              <w:rPr>
                <w:rFonts w:ascii="Times New Roman"/>
                <w:b w:val="false"/>
                <w:i w:val="false"/>
                <w:color w:val="000000"/>
                <w:sz w:val="20"/>
              </w:rPr>
              <w:t xml:space="preserve">1.3. Өнімді жұмыспен қамтуға жәрдемдесу </w:t>
            </w:r>
            <w:r>
              <w:br/>
            </w:r>
            <w:r>
              <w:rPr>
                <w:rFonts w:ascii="Times New Roman"/>
                <w:b w:val="false"/>
                <w:i w:val="false"/>
                <w:color w:val="000000"/>
                <w:sz w:val="20"/>
              </w:rPr>
              <w:t>
</w:t>
            </w:r>
            <w:r>
              <w:rPr>
                <w:rFonts w:ascii="Times New Roman"/>
                <w:b w:val="false"/>
                <w:i w:val="false"/>
                <w:color w:val="000000"/>
                <w:sz w:val="20"/>
              </w:rPr>
              <w:t xml:space="preserve">2.1. Еңбек құқықтарының бұзылуы қатерінің алдын алу </w:t>
            </w:r>
            <w:r>
              <w:br/>
            </w:r>
            <w:r>
              <w:rPr>
                <w:rFonts w:ascii="Times New Roman"/>
                <w:b w:val="false"/>
                <w:i w:val="false"/>
                <w:color w:val="000000"/>
                <w:sz w:val="20"/>
              </w:rPr>
              <w:t>
</w:t>
            </w:r>
            <w:r>
              <w:rPr>
                <w:rFonts w:ascii="Times New Roman"/>
                <w:b w:val="false"/>
                <w:i w:val="false"/>
                <w:color w:val="000000"/>
                <w:sz w:val="20"/>
              </w:rPr>
              <w:t xml:space="preserve">2.2. Еңбек құқықтарын қорғау жүйесін дамыту </w:t>
            </w:r>
            <w:r>
              <w:br/>
            </w:r>
            <w:r>
              <w:rPr>
                <w:rFonts w:ascii="Times New Roman"/>
                <w:b w:val="false"/>
                <w:i w:val="false"/>
                <w:color w:val="000000"/>
                <w:sz w:val="20"/>
              </w:rPr>
              <w:t>
</w:t>
            </w:r>
            <w:r>
              <w:rPr>
                <w:rFonts w:ascii="Times New Roman"/>
                <w:b w:val="false"/>
                <w:i w:val="false"/>
                <w:color w:val="000000"/>
                <w:sz w:val="20"/>
              </w:rPr>
              <w:t xml:space="preserve">3.1. Басқарылмайтын көші-қон қатерінің алдын алу </w:t>
            </w:r>
            <w:r>
              <w:br/>
            </w:r>
            <w:r>
              <w:rPr>
                <w:rFonts w:ascii="Times New Roman"/>
                <w:b w:val="false"/>
                <w:i w:val="false"/>
                <w:color w:val="000000"/>
                <w:sz w:val="20"/>
              </w:rPr>
              <w:t>
</w:t>
            </w:r>
            <w:r>
              <w:rPr>
                <w:rFonts w:ascii="Times New Roman"/>
                <w:b w:val="false"/>
                <w:i w:val="false"/>
                <w:color w:val="000000"/>
                <w:sz w:val="20"/>
              </w:rPr>
              <w:t xml:space="preserve">3.2. Халықтың көші-қонын реттеу тетігін жетілдіру </w:t>
            </w:r>
            <w:r>
              <w:br/>
            </w:r>
            <w:r>
              <w:rPr>
                <w:rFonts w:ascii="Times New Roman"/>
                <w:b w:val="false"/>
                <w:i w:val="false"/>
                <w:color w:val="000000"/>
                <w:sz w:val="20"/>
              </w:rPr>
              <w:t>
</w:t>
            </w:r>
            <w:r>
              <w:rPr>
                <w:rFonts w:ascii="Times New Roman"/>
                <w:b w:val="false"/>
                <w:i w:val="false"/>
                <w:color w:val="000000"/>
                <w:sz w:val="20"/>
              </w:rPr>
              <w:t xml:space="preserve">4.1. Зейнетақы төлемдері мөлшерінің барабарлығын қамтамасыз ету </w:t>
            </w:r>
            <w:r>
              <w:br/>
            </w:r>
            <w:r>
              <w:rPr>
                <w:rFonts w:ascii="Times New Roman"/>
                <w:b w:val="false"/>
                <w:i w:val="false"/>
                <w:color w:val="000000"/>
                <w:sz w:val="20"/>
              </w:rPr>
              <w:t>
</w:t>
            </w:r>
            <w:r>
              <w:rPr>
                <w:rFonts w:ascii="Times New Roman"/>
                <w:b w:val="false"/>
                <w:i w:val="false"/>
                <w:color w:val="000000"/>
                <w:sz w:val="20"/>
              </w:rPr>
              <w:t xml:space="preserve">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 </w:t>
            </w:r>
            <w:r>
              <w:br/>
            </w:r>
            <w:r>
              <w:rPr>
                <w:rFonts w:ascii="Times New Roman"/>
                <w:b w:val="false"/>
                <w:i w:val="false"/>
                <w:color w:val="000000"/>
                <w:sz w:val="20"/>
              </w:rPr>
              <w:t>
</w:t>
            </w:r>
            <w:r>
              <w:rPr>
                <w:rFonts w:ascii="Times New Roman"/>
                <w:b w:val="false"/>
                <w:i w:val="false"/>
                <w:color w:val="000000"/>
                <w:sz w:val="20"/>
              </w:rPr>
              <w:t xml:space="preserve">4.3. Әлеуметтік қызмет көрсету жүйесін жетілдіру </w:t>
            </w:r>
            <w:r>
              <w:br/>
            </w:r>
            <w:r>
              <w:rPr>
                <w:rFonts w:ascii="Times New Roman"/>
                <w:b w:val="false"/>
                <w:i w:val="false"/>
                <w:color w:val="000000"/>
                <w:sz w:val="20"/>
              </w:rPr>
              <w:t>
</w:t>
            </w:r>
            <w:r>
              <w:rPr>
                <w:rFonts w:ascii="Times New Roman"/>
                <w:b w:val="false"/>
                <w:i w:val="false"/>
                <w:color w:val="000000"/>
                <w:sz w:val="20"/>
              </w:rPr>
              <w:t xml:space="preserve">5.1. Ең төмен табысқа мемлекеттік кепілдіктер дін іске асыру </w:t>
            </w:r>
            <w:r>
              <w:br/>
            </w:r>
            <w:r>
              <w:rPr>
                <w:rFonts w:ascii="Times New Roman"/>
                <w:b w:val="false"/>
                <w:i w:val="false"/>
                <w:color w:val="000000"/>
                <w:sz w:val="20"/>
              </w:rPr>
              <w:t>
</w:t>
            </w:r>
            <w:r>
              <w:rPr>
                <w:rFonts w:ascii="Times New Roman"/>
                <w:b w:val="false"/>
                <w:i w:val="false"/>
                <w:color w:val="000000"/>
                <w:sz w:val="20"/>
              </w:rPr>
              <w:t xml:space="preserve">5.2. Кедейлік деңгейін төмендетуге жәрдемдесу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Еңбек нарығы мониторингі және болжау; 1.1.2. Жұмыспен қамтуды заңдастыруды ынталандыру; 1.1.3. Халықты жұмыспен қамту мәселелері жөнінде халықтың хабардар болуын арттыру; 1.2.1. Жұмыс күші сапасын арттыру; 1.3.1. Қосымша құн жоғары салалардағы жұмыспен қамтуды ұлғайту; 1.3.2. Жұмысқа орналастыруға жәрдемдесу; 1.3.3. Халықтың нысаналы топтарын, оның ішінде: аз қамтамасыз етілгендерді; 21 жасқа дейінгі жастарды; балалар үйлерінің тәрбиеленушілері мен жетім балаларды және ата-анасының қамқорынсыз қалған 23 жасқа дейінгі балаларды; кәмелетке толмаған балаларды тәрбиелеп отырған жалғызілікті, көп балалы ата-аналар мен т.б. жұмыспен қамтуды қамтамасыз ету; 2.1.1. Еңбек қауіпсіздігі мен еңбекті қорғаудың заманауи стандарттарын әзірлеу және енгізу; 2.1.2. Еңбек қызметінің қауіпсіз жағдайларын қамтамасыз ету; 2.2.1. Еңбекті нормалау жүйесін жетілдіру; 2.2.2. Бюджет сала қызметкерінің еңбекақы жүйесін кезең-кезеңімен жетілдіру; 2.2.3.Бизнестің әлеуметтік жауапкершілігін арттыру; 2.2.4. Еңбек заңнамасының сақталуын бақылауды күшейту; 3.1.1. Халықтың көші-коны мониторингін және оны болжауды жақсарту; 3.1.2. Көші-қон заңнамасының сақталуын бақылауды күшейту; 3.1.3. Шет елдердегі қазақ диаспорасы өкілдерінің арасында ақпараттық-түсіндіру жұмыстарын жүргізу; 3.2.1. Ішкі Еңбек көші-коны процестерін тәртіпке келтіру (мүдделі органдармен бірлесе отырып); 3.2.2. экономиканың басымды салаларына жоғары білікті ШЖК тарту рәсімдерін жеңілдету; 3.2.3. Өңірлердің әлеуметтік-экономикалық даму мүдделерін ескере отырып, оралмандарды орналастыру; 3.2.4. Оралмандардың бастапқы бейімделуі мен кірігуі жағдайларын жақсарту; 4.1.1. Зейнетақы төлемдерінің мөлшерін арттыру; 4.1.2. Зейнетақымен қамсыздандыру жүйесі параметрлерін жетілдіру; 4.1.3. ЖЗҚ міндетті зейнетақы жарналарының сақталуын қамтамасыз ету жөнінде шаралар қабылдау; 4.1.4. Жинақтаушы зейнетақы жүйесіне әкімшілік етуді жетілдіру; 4.1.5. Міндетті зейнетақы жарналарының ЖЗҚ уақытында түсуін қамтамасыз ету; 4.2.1. Міндетті әлеуметтік сақтандыру жүйесі параметрлері жүйесін жетілдіру; 4.2.2. МӘСҚ-ға міндетті әлеуметтік аударымдардың уақтылы түсуін қамтамасыз етуге жәрдемдесу; 4.2.3. Халықтың жекелеген санаттарына әлеуметтік қолдау көрсету; 4.3.1. Әлеуметтік қызмет көрсетудің ұйымдық және құқықтық негіздерін құру, 4.3.2. МЕҰ және бизнес құрылымдарды әлеуметтік қызмет көрсетуге тарту; 4.3.3. Әлеуметтік қызметтің кол жетімділігін қамтамасыз ету; 5.1.1. Ең төмен күнкөріс деңгейін айқындау әдістемесін жетілдіру; 5.1.2. Зейнетақы төлемінің ең төмен мөлшерін арттыру; 5.1.3. Еңбекақының ең төмен мөлшерін арттыру; 5.2.1. Аз қамтамасыз етілген халықты жұмысқа орналастыруға жәрдемдесу; 5.2.2. Балалар және отбасы жәрдемақыларының мөлшерін арттыру; 5.2.3. Көрсетілетін әлеуметтік көмектің атаулылығын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халықты жұмыспен қамту және әлеуметтік қорғау саласындағы мониторинг, үйлестіру және стратегиялық, әдістемелік, әдіснамалық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стратегиялық құжаттардың (заңдар, мемлекеттік бағдарламалар)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және енгізілген өзге де нормативтік-құқықтық актілердің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нормалар мен нормативтердін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қаралған қызметшілердің бірыңғай тарифтік-біліктілік анықтамалығының, біліктілік анықтамалығының және біліктілік сипаттамасының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Әлеуметтік-еңбек саласы мәселелері жөніндегі әзірленген әдістемелік ұсынымдардың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және Президент Әкімшілігі, Министрлік басшыларына ұсынылған есептердің, анықтамалардың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қатынастары саласында БҰҰ Ғаламдық шартының қағидаттарын ілгерілету жөніндегі келісімге қосылған қол қоюшылардың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саны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әлеуметтік жауапкершілігі жөніндегі "Парыз" конкурсын өткізу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Нормативтік-құқықтық актілерді іске асыру мониторингі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Кеңестердің, семинарлардың, конкурстардың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көші-қон және әлеуметтік қорғау саласында мемлекеттік саясатты іске асыруды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халықты жұмыспен қамту және әлеуметтік қорғау саласында мемлекеттік бақылауды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 бойынша аттестатталған объектілердің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12 500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МЕИ тексерулерімен қамтуы (кәсіпорындардың жалпы санынан)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Ұжымдық-шарттық қатынастар жүйесімен қамтылған кәсіпорындардың үлесі (жұмыс істеп тұрған кәсіпорындардың жалпы санынан)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зейнетақы және әлеуметтік төлемдердің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зейнетақылық және әлеуметтік төлемдердің болжамды саны (тағайындалған төлемдердің жалпы санынан)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 рет мүгедек деп танылған адамдардың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оңалтудың әзірленген жеке бағдарламаларының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МӘС-тін төменгі бөлімдерінің жұмысын тексерумен қамту (Қазақстан Республикасы бойынша МӘС бөлімдерінің жалпы санынан)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Оңалтудың орындалған жеке бағдарламаларының болжамды саны (ОЖБ жалпы санына)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өтініштерінің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 жағдайларын жақсарту, еңбек құқықтары мен кепілдіктерін қамтамасыз ету. </w:t>
            </w:r>
            <w:r>
              <w:br/>
            </w:r>
            <w:r>
              <w:rPr>
                <w:rFonts w:ascii="Times New Roman"/>
                <w:b w:val="false"/>
                <w:i w:val="false"/>
                <w:color w:val="000000"/>
                <w:sz w:val="20"/>
              </w:rPr>
              <w:t>
</w:t>
            </w:r>
            <w:r>
              <w:rPr>
                <w:rFonts w:ascii="Times New Roman"/>
                <w:b w:val="false"/>
                <w:i w:val="false"/>
                <w:color w:val="000000"/>
                <w:sz w:val="20"/>
              </w:rPr>
              <w:t xml:space="preserve">Еңбек заңнамасының жойылған бұзушылықтары деңгейін арттыру. </w:t>
            </w:r>
            <w:r>
              <w:br/>
            </w:r>
            <w:r>
              <w:rPr>
                <w:rFonts w:ascii="Times New Roman"/>
                <w:b w:val="false"/>
                <w:i w:val="false"/>
                <w:color w:val="000000"/>
                <w:sz w:val="20"/>
              </w:rPr>
              <w:t>
</w:t>
            </w:r>
            <w:r>
              <w:rPr>
                <w:rFonts w:ascii="Times New Roman"/>
                <w:b w:val="false"/>
                <w:i w:val="false"/>
                <w:color w:val="000000"/>
                <w:sz w:val="20"/>
              </w:rPr>
              <w:t xml:space="preserve">Зейнетақы және әлеуметтік төлемдерді белгілеу жөніндегі қызметтердің сапасын арттыру, зейнетақы және әлеуметтік төлем алушылардың шағымдары мен өтініштерінің санын азайту. </w:t>
            </w:r>
            <w:r>
              <w:br/>
            </w:r>
            <w:r>
              <w:rPr>
                <w:rFonts w:ascii="Times New Roman"/>
                <w:b w:val="false"/>
                <w:i w:val="false"/>
                <w:color w:val="000000"/>
                <w:sz w:val="20"/>
              </w:rPr>
              <w:t>
</w:t>
            </w:r>
            <w:r>
              <w:rPr>
                <w:rFonts w:ascii="Times New Roman"/>
                <w:b w:val="false"/>
                <w:i w:val="false"/>
                <w:color w:val="000000"/>
                <w:sz w:val="20"/>
              </w:rPr>
              <w:t xml:space="preserve">Мүгедектерді толық және ішінара оңалту көрсеткіштерін жақсарту.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Оралмандарды қабылдау, орналастыру, алғашқы бейімдеу, халықтың көші-қоны туралы заңнаманың сақталуын бақылау мәселелері бойынша мемлекеттік көші-кон саясатын іске асыруды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 квотасына енгізу жөніндегі өтініштердің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отбасы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Шетелдердегі қазақ диаспорасы өкілдерінің арасында таратуға арналған ақпараттық материалдардың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бейімдеу қызметімен қамтылған оралмандардың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жұмыс күшін шығарумен байланысты қызметті жүзеге асырушылардың, лицензиарлар тексеретін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жұмыс күшін тартуға арналған рұқсатты беру ережесінің сақталуы бойынша тексерілетін жергілікті атқарушы органдардың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тұруға көшіп келген иммигранттардың жалпы санындағы оралмандардың үлес салмағы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Көшіп келу квотасының орындалуы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лицензиарлардың лицензиядағы талаптарды орындауы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квота шеңберінде шетелдік жұмыс күшін әкелу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Министрліктің жұмысын қамтамасыз ету, қызметін жоспарлауды ұйымдастыру. Халықаралық ынтымақтастықты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стратегиялық құжаттар бойынша есептердің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мемлекеттік стандарттар мен регламенттердің әзірленген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қаржы, оперативтік қызметі туралы есептердің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 әзірленген нормативтік-құқықтық актілер сараптамасының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арттыру, мемлекеттік және ағылшын тілін үйрену курстарынан өткен қызметкерлердің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мемлекеттер мен халықаралық ұйымдардың уәкілетті органдарымен жасалатын қол қойылған халықаралық меморандумдар, шарттардың (келісімдер)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бағынысты ұйымдарды ішкі тексерулердің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техникалық құжаттардың (техникалық бейіндердің, техникалық тапсырмалардың) болжамды саны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түпкілікті нәтижелерге қол жеткізуге бағытталған жоспарлау жүйесін жақсарту. Министрліктің бюджеттік бағдарламаларын тиімді және сапалы орындау. Кәсіби аппаратты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аппаратының қызметін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1 631 875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1 630 703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2 094 537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2 594 135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3 247 572 </w:t>
            </w:r>
          </w:p>
        </w:tc>
      </w:tr>
    </w:tbl>
    <w:bookmarkStart w:name="z16" w:id="5"/>
    <w:p>
      <w:pPr>
        <w:spacing w:after="0"/>
        <w:ind w:left="0"/>
        <w:jc w:val="left"/>
      </w:pPr>
      <w:r>
        <w:rPr>
          <w:rFonts w:ascii="Times New Roman"/>
          <w:b/>
          <w:i w:val="false"/>
          <w:color w:val="000000"/>
        </w:rPr>
        <w:t xml:space="preserve"> 
Бюджеттік бағдарламаның нысаны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3677"/>
        <w:gridCol w:w="1268"/>
        <w:gridCol w:w="1291"/>
        <w:gridCol w:w="1371"/>
        <w:gridCol w:w="1371"/>
        <w:gridCol w:w="1391"/>
        <w:gridCol w:w="1431"/>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"Зейнетақы бағдарламасы"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зейнетақы төлемдерін; </w:t>
            </w:r>
            <w:r>
              <w:br/>
            </w:r>
            <w:r>
              <w:rPr>
                <w:rFonts w:ascii="Times New Roman"/>
                <w:b w:val="false"/>
                <w:i w:val="false"/>
                <w:color w:val="000000"/>
                <w:sz w:val="20"/>
              </w:rPr>
              <w:t>
</w:t>
            </w:r>
            <w:r>
              <w:rPr>
                <w:rFonts w:ascii="Times New Roman"/>
                <w:b w:val="false"/>
                <w:i w:val="false"/>
                <w:color w:val="000000"/>
                <w:sz w:val="20"/>
              </w:rPr>
              <w:t xml:space="preserve">- ынтымақты зейнетақыларды, </w:t>
            </w:r>
            <w:r>
              <w:br/>
            </w:r>
            <w:r>
              <w:rPr>
                <w:rFonts w:ascii="Times New Roman"/>
                <w:b w:val="false"/>
                <w:i w:val="false"/>
                <w:color w:val="000000"/>
                <w:sz w:val="20"/>
              </w:rPr>
              <w:t>
</w:t>
            </w:r>
            <w:r>
              <w:rPr>
                <w:rFonts w:ascii="Times New Roman"/>
                <w:b w:val="false"/>
                <w:i w:val="false"/>
                <w:color w:val="000000"/>
                <w:sz w:val="20"/>
              </w:rPr>
              <w:t xml:space="preserve">- Семей ядролық сынақ полигонындағы ядролық сынақтардың салдарынан зардап шеккен азаматтардың зейнетақыларына үстеме ақыларды төлеу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Зейнетақы төлемдері мөлшерінің барабарлығын қамтамасыз ету </w:t>
            </w:r>
            <w:r>
              <w:br/>
            </w:r>
            <w:r>
              <w:rPr>
                <w:rFonts w:ascii="Times New Roman"/>
                <w:b w:val="false"/>
                <w:i w:val="false"/>
                <w:color w:val="000000"/>
                <w:sz w:val="20"/>
              </w:rPr>
              <w:t>
</w:t>
            </w:r>
            <w:r>
              <w:rPr>
                <w:rFonts w:ascii="Times New Roman"/>
                <w:b w:val="false"/>
                <w:i w:val="false"/>
                <w:color w:val="000000"/>
                <w:sz w:val="20"/>
              </w:rPr>
              <w:t xml:space="preserve">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Зейнетақы төлемдерінің мөлшерін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Алушылардағы орташа жылдық саны: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3 287 179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3 298 048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3 320 854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3 353 721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3 388 087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зейнетақы төлемін; </w:t>
            </w: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1 654 337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1 664 229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1 671 689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1 688 475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1 705 929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ынтымақты зейнетақы;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1 632 687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1 633 762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1 648 879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1 664 961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1 681 873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ядролық сынақ полигонындағы ядролық сынақтардың салдарынан зардап шеккен азаматтардың зейнетақысына үстеме ақылар; </w:t>
            </w: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тарапынан шағымдар мен өтініштердің санын азайту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орташа мөлшері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5 487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5 819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7 820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Ынтымақты зейнетақының орташа мөлшері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13 647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21 381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27 796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мен жәрдемақыны уақытында және толық төлеу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293 154 278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363 609 000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451 445 409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545 090 230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721 081 605 </w:t>
            </w:r>
          </w:p>
        </w:tc>
      </w:tr>
    </w:tbl>
    <w:bookmarkStart w:name="z17" w:id="6"/>
    <w:p>
      <w:pPr>
        <w:spacing w:after="0"/>
        <w:ind w:left="0"/>
        <w:jc w:val="left"/>
      </w:pPr>
      <w:r>
        <w:rPr>
          <w:rFonts w:ascii="Times New Roman"/>
          <w:b/>
          <w:i w:val="false"/>
          <w:color w:val="000000"/>
        </w:rPr>
        <w:t xml:space="preserve"> 
Бюджеттік бағдарламаның нысаны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3678"/>
        <w:gridCol w:w="1268"/>
        <w:gridCol w:w="1289"/>
        <w:gridCol w:w="1370"/>
        <w:gridCol w:w="1371"/>
        <w:gridCol w:w="1391"/>
        <w:gridCol w:w="143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"Мемлекеттік әлеуметтік жәрдемақылар"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асыраушысынан айрылу жағдайы бойынша және жасына байланысты берілетін мемлекеттік әлеуметтік жәрдемақыларды төлеу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Зейнетақы төлемдері мөлшерінің барабарлығын қамтамасыз ету </w:t>
            </w:r>
            <w:r>
              <w:br/>
            </w:r>
            <w:r>
              <w:rPr>
                <w:rFonts w:ascii="Times New Roman"/>
                <w:b w:val="false"/>
                <w:i w:val="false"/>
                <w:color w:val="000000"/>
                <w:sz w:val="20"/>
              </w:rPr>
              <w:t>
</w:t>
            </w:r>
            <w:r>
              <w:rPr>
                <w:rFonts w:ascii="Times New Roman"/>
                <w:b w:val="false"/>
                <w:i w:val="false"/>
                <w:color w:val="000000"/>
                <w:sz w:val="20"/>
              </w:rPr>
              <w:t xml:space="preserve">4.2. Еңбек ету қабілетінен айрылу, асыраушысынан айрылған жағдайларда және заңнамада көзделген өзге де негіздемелер бойынша </w:t>
            </w:r>
            <w:r>
              <w:rPr>
                <w:rFonts w:ascii="Times New Roman"/>
                <w:b w:val="false"/>
                <w:i w:val="false"/>
                <w:color w:val="000000"/>
                <w:sz w:val="20"/>
              </w:rPr>
              <w:t xml:space="preserve">әлеуметтік қамсыздандыру деңгейін арттыруға жәрдемдесу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Халықтың жекелеген санаттарына әлеуметтік қолдау көрсету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Мемәлеуметтік жәрдемақы алушылардың жылдық орташа саны: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633 506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639 890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650 155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642 005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635 461 </w:t>
            </w:r>
          </w:p>
        </w:tc>
      </w:tr>
      <w:tr>
        <w:trPr>
          <w:trHeight w:val="30" w:hRule="atLeast"/>
        </w:trPr>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404 540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414 619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425 439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419 906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417 165 </w:t>
            </w:r>
          </w:p>
        </w:tc>
      </w:tr>
      <w:tr>
        <w:trPr>
          <w:trHeight w:val="30" w:hRule="atLeast"/>
        </w:trPr>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асыраушысынан айрылу бойынша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216 839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211 346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211 730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209 049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205 176 </w:t>
            </w:r>
          </w:p>
        </w:tc>
      </w:tr>
      <w:tr>
        <w:trPr>
          <w:trHeight w:val="30" w:hRule="atLeast"/>
        </w:trPr>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жасына байланысты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12 127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12 986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13 050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13 120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тарапынан шағымдар мен өтініштердің санын азайту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жәрдемақының орташа мөлшері: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8 867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13 166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14 077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15 345 </w:t>
            </w:r>
          </w:p>
        </w:tc>
      </w:tr>
      <w:tr>
        <w:trPr>
          <w:trHeight w:val="30" w:hRule="atLeast"/>
        </w:trPr>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9 331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12 542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14 415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14 854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16 189 </w:t>
            </w:r>
          </w:p>
        </w:tc>
      </w:tr>
      <w:tr>
        <w:trPr>
          <w:trHeight w:val="30" w:hRule="atLeast"/>
        </w:trPr>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асыраушысынан айрылу бойынша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8 507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11 349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12 086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12 936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14 098 </w:t>
            </w:r>
          </w:p>
        </w:tc>
      </w:tr>
      <w:tr>
        <w:trPr>
          <w:trHeight w:val="30" w:hRule="atLeast"/>
        </w:trPr>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жасына байланысты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4 670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6 348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6 858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7 341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8 002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жәрдемақыларды уақытында және толық төлеу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73 218 332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92 246 990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102 718 222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108 446 712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117 012 743 </w:t>
            </w:r>
          </w:p>
        </w:tc>
      </w:tr>
    </w:tbl>
    <w:bookmarkStart w:name="z18" w:id="7"/>
    <w:p>
      <w:pPr>
        <w:spacing w:after="0"/>
        <w:ind w:left="0"/>
        <w:jc w:val="left"/>
      </w:pPr>
      <w:r>
        <w:rPr>
          <w:rFonts w:ascii="Times New Roman"/>
          <w:b/>
          <w:i w:val="false"/>
          <w:color w:val="000000"/>
        </w:rPr>
        <w:t xml:space="preserve"> 
Бюджеттік бағдарламаның нысаны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3642"/>
        <w:gridCol w:w="1256"/>
        <w:gridCol w:w="1276"/>
        <w:gridCol w:w="1357"/>
        <w:gridCol w:w="1357"/>
        <w:gridCol w:w="1377"/>
        <w:gridCol w:w="1418"/>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"Арнаулы мемлекеттік жәрдемақылар"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санаттарына заттай жеңілдіктердің орнына арнайы мемлекеттік жәрдемақы түрінде материалдық көмек көрсету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Табыстың белгіленген ең төменгі табалдырығы деңгейінен темен болуы қатерін басқару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Кедейлік деңгейін төмендетуге жәрдемдесу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Көрсетілетін әлеуметтік көмектің атаулылығын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мемлекеттік жәрдемақы алушылардың орташа жылдық саны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1 119 960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1 139 716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1 184 594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1 239 541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1 247 873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темен күнкөріс деңгейінің азық-түлік емес бөлігінде әлеуметтік мемлекеттік жәрдемақының орташа мөлшеріне ара қатынасы: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2-топтағы мүгедектер </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- 3-топтағы мүгедектер </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жасқа дейінгі мүгедек балалар </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алқа" және "Күміс алқамен" марапатталған көп балалы аналар және көп балалы отбасылар </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мемлекеттік жәрдемақыны уақытында және толық төлеу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41 027 358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41 719 001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45 686 215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52 590 309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57 431 849 </w:t>
            </w:r>
          </w:p>
        </w:tc>
      </w:tr>
    </w:tbl>
    <w:bookmarkStart w:name="z19" w:id="8"/>
    <w:p>
      <w:pPr>
        <w:spacing w:after="0"/>
        <w:ind w:left="0"/>
        <w:jc w:val="left"/>
      </w:pPr>
      <w:r>
        <w:rPr>
          <w:rFonts w:ascii="Times New Roman"/>
          <w:b/>
          <w:i w:val="false"/>
          <w:color w:val="000000"/>
        </w:rPr>
        <w:t xml:space="preserve"> 
Бюджеттік бағдарламаның нысаны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633"/>
        <w:gridCol w:w="1253"/>
        <w:gridCol w:w="1273"/>
        <w:gridCol w:w="1353"/>
        <w:gridCol w:w="1353"/>
        <w:gridCol w:w="1373"/>
        <w:gridCol w:w="14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"Жерлеуге берілетін жәрдемақы"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Зейнеткерлерді, ҰОС қатысушылары мен мүгедектерін жерлеуге; мемәлеуметтік жәрдемақы және мемлекеттік арнайы жәрдемақы алушыларды жерлеуге берілетін жәрдемақыларды төлеу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Зейнетақы төлемдері мөлшерінің барабарлығын қамтамасыз ету </w:t>
            </w:r>
            <w:r>
              <w:br/>
            </w:r>
            <w:r>
              <w:rPr>
                <w:rFonts w:ascii="Times New Roman"/>
                <w:b w:val="false"/>
                <w:i w:val="false"/>
                <w:color w:val="000000"/>
                <w:sz w:val="20"/>
              </w:rPr>
              <w:t>
</w:t>
            </w:r>
            <w:r>
              <w:rPr>
                <w:rFonts w:ascii="Times New Roman"/>
                <w:b w:val="false"/>
                <w:i w:val="false"/>
                <w:color w:val="000000"/>
                <w:sz w:val="20"/>
              </w:rPr>
              <w:t xml:space="preserve">4.2. Еңбек ету қабілетінен айрылу, асыраушысынан айрылған жағдайларда және өзге де заңнамада көзделген негіздемелер бойынша </w:t>
            </w:r>
            <w:r>
              <w:br/>
            </w:r>
            <w:r>
              <w:rPr>
                <w:rFonts w:ascii="Times New Roman"/>
                <w:b w:val="false"/>
                <w:i w:val="false"/>
                <w:color w:val="000000"/>
                <w:sz w:val="20"/>
              </w:rPr>
              <w:t>
</w:t>
            </w:r>
            <w:r>
              <w:rPr>
                <w:rFonts w:ascii="Times New Roman"/>
                <w:b w:val="false"/>
                <w:i w:val="false"/>
                <w:color w:val="000000"/>
                <w:sz w:val="20"/>
              </w:rPr>
              <w:t xml:space="preserve">әлеуметтік қамсыздандыру деңгейін арттыруға жәрдемдесу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Халықтың жекелеген санаттарына әлеуметтік қолдау көрсету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орташа жылдық 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93 272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96 118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96 465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зейнеткерлерді, ҰОС қатысушылары мен мүгедектерін жерлеуге берілетін;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76 906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87 361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79 351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79 101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мемәлеуметтік жәрдемақы және мемлекеттік арнайы жәрдемақы алушыларын жерлеуге берілетін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16 767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17 364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тарапынан шағымдар мен өтініштердің санының азаюы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Жәрдемақының орташа мөлшері;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зейнеткерлерді, ҰОС қатысушылары мен мүгедектерін жерлеуге берілетін;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51 730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мемәлеуметтік жәрдемақы және мемлекеттік арнайы жәрдемақы алатын зейнекерлерді жерлеуге берілетін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22 170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жәрдемақыны уақтылы және толық төлеу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1 837 082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1 980 107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2 196 213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2 084 348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2 247 716 </w:t>
            </w:r>
          </w:p>
        </w:tc>
      </w:tr>
    </w:tbl>
    <w:bookmarkStart w:name="z20" w:id="9"/>
    <w:p>
      <w:pPr>
        <w:spacing w:after="0"/>
        <w:ind w:left="0"/>
        <w:jc w:val="left"/>
      </w:pPr>
      <w:r>
        <w:rPr>
          <w:rFonts w:ascii="Times New Roman"/>
          <w:b/>
          <w:i w:val="false"/>
          <w:color w:val="000000"/>
        </w:rPr>
        <w:t xml:space="preserve"> 
Бюджеттік бағдарламаның нысаны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647"/>
        <w:gridCol w:w="1258"/>
        <w:gridCol w:w="1258"/>
        <w:gridCol w:w="1338"/>
        <w:gridCol w:w="1379"/>
        <w:gridCol w:w="1419"/>
        <w:gridCol w:w="144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"Оралмандарға әлеуметтік көмек көрсету"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процестерінің есебінен республика халқының өсуіне және оралмандарды жаңа қоғамдық жағдайларға кіріктіру үшін жағдай жасауға жәрдемдесу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Көші-қон процестерін басқару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Халықтың көші-қонын реттеу тетігін жетілдіру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Өңірлердің әлеуметтік-экономикалық даму мүдделерін ескере отырып, оралмандарды орналастыру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Оралмандардың көшіп келу квотасы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отбасы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Оралмандардың иммигранттардың жалпы санындағы үлес салмағы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11 451 960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12 131 736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17 538 492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18 843 794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20 308 742 </w:t>
            </w:r>
          </w:p>
        </w:tc>
      </w:tr>
    </w:tbl>
    <w:bookmarkStart w:name="z21" w:id="10"/>
    <w:p>
      <w:pPr>
        <w:spacing w:after="0"/>
        <w:ind w:left="0"/>
        <w:jc w:val="left"/>
      </w:pPr>
      <w:r>
        <w:rPr>
          <w:rFonts w:ascii="Times New Roman"/>
          <w:b/>
          <w:i w:val="false"/>
          <w:color w:val="000000"/>
        </w:rPr>
        <w:t xml:space="preserve"> 
Бюджеттік бағдарламаның нысаны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647"/>
        <w:gridCol w:w="1258"/>
        <w:gridCol w:w="1258"/>
        <w:gridCol w:w="1338"/>
        <w:gridCol w:w="1379"/>
        <w:gridCol w:w="1419"/>
        <w:gridCol w:w="144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"Балалы отбасыларға берілетін мемлекеттік жәрдемақылар"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Балалы отбасыларды әлеуметтік қолдау: </w:t>
            </w:r>
            <w:r>
              <w:br/>
            </w:r>
            <w:r>
              <w:rPr>
                <w:rFonts w:ascii="Times New Roman"/>
                <w:b w:val="false"/>
                <w:i w:val="false"/>
                <w:color w:val="000000"/>
                <w:sz w:val="20"/>
              </w:rPr>
              <w:t>
</w:t>
            </w:r>
            <w:r>
              <w:rPr>
                <w:rFonts w:ascii="Times New Roman"/>
                <w:b w:val="false"/>
                <w:i w:val="false"/>
                <w:color w:val="000000"/>
                <w:sz w:val="20"/>
              </w:rPr>
              <w:t xml:space="preserve">1) бала тууына байланысты біржолғы жәрдемақы </w:t>
            </w:r>
            <w:r>
              <w:br/>
            </w:r>
            <w:r>
              <w:rPr>
                <w:rFonts w:ascii="Times New Roman"/>
                <w:b w:val="false"/>
                <w:i w:val="false"/>
                <w:color w:val="000000"/>
                <w:sz w:val="20"/>
              </w:rPr>
              <w:t>
</w:t>
            </w:r>
            <w:r>
              <w:rPr>
                <w:rFonts w:ascii="Times New Roman"/>
                <w:b w:val="false"/>
                <w:i w:val="false"/>
                <w:color w:val="000000"/>
                <w:sz w:val="20"/>
              </w:rPr>
              <w:t xml:space="preserve">2) бір жасқа дейінгі баланың күтімі бойынша жәрдемақы </w:t>
            </w:r>
            <w:r>
              <w:br/>
            </w:r>
            <w:r>
              <w:rPr>
                <w:rFonts w:ascii="Times New Roman"/>
                <w:b w:val="false"/>
                <w:i w:val="false"/>
                <w:color w:val="000000"/>
                <w:sz w:val="20"/>
              </w:rPr>
              <w:t>
</w:t>
            </w:r>
            <w:r>
              <w:rPr>
                <w:rFonts w:ascii="Times New Roman"/>
                <w:b w:val="false"/>
                <w:i w:val="false"/>
                <w:color w:val="000000"/>
                <w:sz w:val="20"/>
              </w:rPr>
              <w:t xml:space="preserve">3) мүгедек балаларды тәрбиелеп отырған ата-аналарға, қамқоршыларға жәрдемақы түрінде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Табыстың белгіленген ең төменгі табалдырығы деңгейінен төмен болуы қатерін басқару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Кедейлік деңгейін төмендетуге жәрдемдесу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Балалар және отбасы жәрдемақыларының мөлшерін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жәрдемақы алушылардың орташа жылдық саны: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467 183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491 782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529 851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548 416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548 329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туылуына байланысты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258 332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350 780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336 862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323 696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323 946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жасқа толғанға дейін баланың күтімі бойынша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208 851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141 002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192 989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176 448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175 532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тәрбиелеп отырған ата-аналар, қамқоршылар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48 272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48 851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тууына байланысты жәрдемақының мөлшері, өткен жылға %-бен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бір жасқа толғанға дейін оның күтіміне байланысты, өткен жылға %-бен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жәрдемақының уақтылы және толық төленуі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16 723 500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27 900 021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30 099 787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42 703 496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45 912 916 </w:t>
            </w:r>
          </w:p>
        </w:tc>
      </w:tr>
    </w:tbl>
    <w:bookmarkStart w:name="z22" w:id="11"/>
    <w:p>
      <w:pPr>
        <w:spacing w:after="0"/>
        <w:ind w:left="0"/>
        <w:jc w:val="left"/>
      </w:pPr>
      <w:r>
        <w:rPr>
          <w:rFonts w:ascii="Times New Roman"/>
          <w:b/>
          <w:i w:val="false"/>
          <w:color w:val="000000"/>
        </w:rPr>
        <w:t xml:space="preserve"> 
Бюджеттік бағдарламаның нысаны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633"/>
        <w:gridCol w:w="1253"/>
        <w:gridCol w:w="1253"/>
        <w:gridCol w:w="1333"/>
        <w:gridCol w:w="1373"/>
        <w:gridCol w:w="1413"/>
        <w:gridCol w:w="14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"Семей ядролық сынақ полигонындағы ядролық сынақтардың салдарынан зардап шеккендерге төленетін біржолғы мемлекеттік ақшалай өтемақылар"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Семей сынақ ядролық полигонында ядролық сынақ салдарынан зардап шеккендерге бір жолғы мемлекеттік ақшалай өтемақы төлеу жөніндегі өткен жылдардың борышын орындауы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Халықтың жекелеген санатына әлеуметтік қолдау көрсету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289 724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228 366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5 737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зейнеткерлердің және мемлекеттік әлеуметтік жәрдемақы алушылардың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және ең жоғары радиациялық қатер аймақтарында 1949 жылдан 1990 жылға дейін тұратын және тұрған жұмыс істейтін және жұмыс істемейтін халықтың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279 881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224 256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5 524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сынақ ядролық полигонында ядролық сынақ салдарынан зардап шеккендердің және жаппай саяси қуғын-сүргін құрбандарының қатарынан өтініш берген азаматтарды біржолғы ақшалай өтемақымен толық қамту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4 682 512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3 559 358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552 160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34 187 </w:t>
            </w:r>
          </w:p>
        </w:tc>
      </w:tr>
    </w:tbl>
    <w:bookmarkStart w:name="z23" w:id="12"/>
    <w:p>
      <w:pPr>
        <w:spacing w:after="0"/>
        <w:ind w:left="0"/>
        <w:jc w:val="left"/>
      </w:pPr>
      <w:r>
        <w:rPr>
          <w:rFonts w:ascii="Times New Roman"/>
          <w:b/>
          <w:i w:val="false"/>
          <w:color w:val="000000"/>
        </w:rPr>
        <w:t xml:space="preserve"> 
Бюджеттік бағдарламаның нысаны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53"/>
        <w:gridCol w:w="1193"/>
        <w:gridCol w:w="1393"/>
        <w:gridCol w:w="1113"/>
        <w:gridCol w:w="1113"/>
        <w:gridCol w:w="12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"Қазақстан Республикасы Еңбек және халықты әлеуметтік қорғау министрлігін материалдық-техникалық жарақтандыру"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орталық аппараты мен аумақтық органдарын материалдық-техникалық жарақтандыру және ақпараттық-техникалық қамтамасыз ету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(жұмысының болмауы) айрылу қатерін басқару </w:t>
            </w:r>
            <w:r>
              <w:br/>
            </w:r>
            <w:r>
              <w:rPr>
                <w:rFonts w:ascii="Times New Roman"/>
                <w:b w:val="false"/>
                <w:i w:val="false"/>
                <w:color w:val="000000"/>
                <w:sz w:val="20"/>
              </w:rPr>
              <w:t>
</w:t>
            </w:r>
            <w:r>
              <w:rPr>
                <w:rFonts w:ascii="Times New Roman"/>
                <w:b w:val="false"/>
                <w:i w:val="false"/>
                <w:color w:val="000000"/>
                <w:sz w:val="20"/>
              </w:rPr>
              <w:t xml:space="preserve">- еңбек құқықтарының бұзылуы қатерін басқару </w:t>
            </w:r>
            <w:r>
              <w:br/>
            </w:r>
            <w:r>
              <w:rPr>
                <w:rFonts w:ascii="Times New Roman"/>
                <w:b w:val="false"/>
                <w:i w:val="false"/>
                <w:color w:val="000000"/>
                <w:sz w:val="20"/>
              </w:rPr>
              <w:t>
</w:t>
            </w:r>
            <w:r>
              <w:rPr>
                <w:rFonts w:ascii="Times New Roman"/>
                <w:b w:val="false"/>
                <w:i w:val="false"/>
                <w:color w:val="000000"/>
                <w:sz w:val="20"/>
              </w:rPr>
              <w:t xml:space="preserve">- көші-кон процестерін басқару </w:t>
            </w:r>
            <w:r>
              <w:br/>
            </w:r>
            <w:r>
              <w:rPr>
                <w:rFonts w:ascii="Times New Roman"/>
                <w:b w:val="false"/>
                <w:i w:val="false"/>
                <w:color w:val="000000"/>
                <w:sz w:val="20"/>
              </w:rPr>
              <w:t>
</w:t>
            </w:r>
            <w:r>
              <w:rPr>
                <w:rFonts w:ascii="Times New Roman"/>
                <w:b w:val="false"/>
                <w:i w:val="false"/>
                <w:color w:val="000000"/>
                <w:sz w:val="20"/>
              </w:rPr>
              <w:t xml:space="preserve">- қарттықтың, мүгедектіктің басталуы, асыраушысынан айрылу және өзге де әлеуметтік салдардан туындайтын қатерді басқару </w:t>
            </w:r>
            <w:r>
              <w:br/>
            </w:r>
            <w:r>
              <w:rPr>
                <w:rFonts w:ascii="Times New Roman"/>
                <w:b w:val="false"/>
                <w:i w:val="false"/>
                <w:color w:val="000000"/>
                <w:sz w:val="20"/>
              </w:rPr>
              <w:t>
</w:t>
            </w:r>
            <w:r>
              <w:rPr>
                <w:rFonts w:ascii="Times New Roman"/>
                <w:b w:val="false"/>
                <w:i w:val="false"/>
                <w:color w:val="000000"/>
                <w:sz w:val="20"/>
              </w:rPr>
              <w:t xml:space="preserve">- табыстың белгіленген ең төменгі табалдырығы деңгейінен темен болуы қатерін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Жүктелген функциялардың сапалы және тиімді орындалуы мақсатында Министрліктің орталық аппараты мен аумақтық органдарын материалдық-техникалық жарақтандыру және ақпараттық-техникалық қамтамасыз ету.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жарақтандыру деңгейін арттыру және ақпараттық жүйелерді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автокөлік құралдарының болжамды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есептеу және ақпараттық техникасының болжамды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кеңселік жиһаздың болжамды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және көші-коны саласындағы мемлекеттік органның жарақтандырылу деңгейі: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ақпараттық-техникалық </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348 636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73 966 </w:t>
            </w:r>
          </w:p>
        </w:tc>
      </w:tr>
    </w:tbl>
    <w:bookmarkStart w:name="z24" w:id="13"/>
    <w:p>
      <w:pPr>
        <w:spacing w:after="0"/>
        <w:ind w:left="0"/>
        <w:jc w:val="left"/>
      </w:pPr>
      <w:r>
        <w:rPr>
          <w:rFonts w:ascii="Times New Roman"/>
          <w:b/>
          <w:i w:val="false"/>
          <w:color w:val="000000"/>
        </w:rPr>
        <w:t xml:space="preserve"> 
Бюджеттік бағдарламаның нысаны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53"/>
        <w:gridCol w:w="1333"/>
        <w:gridCol w:w="1173"/>
        <w:gridCol w:w="1093"/>
        <w:gridCol w:w="12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"Ақталған азаматтарға-жаппай саяси қуғын-сүргін құрбандарына біржолғы ақшалай өтемақы"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саяси қуғын-сүргіннің құрбандары болып танылған азаматтарды ақтауға мемлекеттік ақшалай өтемақы төлеу жөніндегі өткен жылдардағы мемлекеттің міндеттемелерін орындауы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Халықтың жекелеген санатына әлеуметтік қолдау көрсету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Ақталған азаматтардың орташа жылдық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саяси қуғын-сүргін құрбандары, СЯСП ядролық сынақтардың салдарынан зардап шеккендердің қатарындағы өтініш берген азаматтардың біржолғы ақшалай өтемақымен толық қамтылуы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75 277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42 372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23 460 </w:t>
            </w:r>
          </w:p>
        </w:tc>
      </w:tr>
    </w:tbl>
    <w:bookmarkStart w:name="z25" w:id="14"/>
    <w:p>
      <w:pPr>
        <w:spacing w:after="0"/>
        <w:ind w:left="0"/>
        <w:jc w:val="left"/>
      </w:pPr>
      <w:r>
        <w:rPr>
          <w:rFonts w:ascii="Times New Roman"/>
          <w:b/>
          <w:i w:val="false"/>
          <w:color w:val="000000"/>
        </w:rPr>
        <w:t xml:space="preserve"> 
Бюджеттік бағдарламаның нысаны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73"/>
        <w:gridCol w:w="1293"/>
        <w:gridCol w:w="1213"/>
        <w:gridCol w:w="1053"/>
        <w:gridCol w:w="12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"Еңбек-әлеуметтік салада біртұтас ақпараттық жүйе құру"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Е-Үкімет бағдарламасымен кіріктіру мақсатында әлеуметтік-еңбек саласы бірыңғай ақпараттық жүйесін құру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Жұмысынан (жұмысының болмауы) айрылу қатерін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Жұмысынан айрылу (жұмысының болмауы) қатерінің алдын алу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Халықты жұмыспен қамту мәселесі жөнінде халықтың хабардар болуын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қорына кіріктірілгендердің болжамды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деректер базасының болжамды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және жәрдемақыларды тағайындау жөніндегі мемлекеттік қызмет көрсету уақытын қысқарту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669 108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621 668 </w:t>
            </w:r>
          </w:p>
        </w:tc>
      </w:tr>
    </w:tbl>
    <w:bookmarkStart w:name="z26" w:id="15"/>
    <w:p>
      <w:pPr>
        <w:spacing w:after="0"/>
        <w:ind w:left="0"/>
        <w:jc w:val="left"/>
      </w:pPr>
      <w:r>
        <w:rPr>
          <w:rFonts w:ascii="Times New Roman"/>
          <w:b/>
          <w:i w:val="false"/>
          <w:color w:val="000000"/>
        </w:rPr>
        <w:t xml:space="preserve"> 
Бюджеттік бағдарламаның нысаны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73"/>
        <w:gridCol w:w="1293"/>
        <w:gridCol w:w="1213"/>
        <w:gridCol w:w="1053"/>
        <w:gridCol w:w="12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"Еңбекті қорғау саласындағы қолданбалы ғылыми зерттеулер қызметтері"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және еңбекті қорғау саласында ғылыми-зерттеу жұмыстарын жүргізу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құқықтарының бұзылуы қатерін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Еңбек құқығын бұзу қатерінің алдын алу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Еңбек қауіпсіздігі мен Еңбекті қорғаудың заманауи стандарттарын әзірлеу және енгізу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 ҒЗЖ болжамды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ҒЗЖ нәтижелері енгізілген кәсіпорындардың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76 745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109 002 </w:t>
            </w:r>
          </w:p>
        </w:tc>
      </w:tr>
    </w:tbl>
    <w:bookmarkStart w:name="z27" w:id="16"/>
    <w:p>
      <w:pPr>
        <w:spacing w:after="0"/>
        <w:ind w:left="0"/>
        <w:jc w:val="left"/>
      </w:pPr>
      <w:r>
        <w:rPr>
          <w:rFonts w:ascii="Times New Roman"/>
          <w:b/>
          <w:i w:val="false"/>
          <w:color w:val="000000"/>
        </w:rPr>
        <w:t xml:space="preserve"> 
Бюджеттік бағдарламаның нысаны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4366"/>
        <w:gridCol w:w="1228"/>
        <w:gridCol w:w="1288"/>
        <w:gridCol w:w="1309"/>
        <w:gridCol w:w="1229"/>
        <w:gridCol w:w="1070"/>
        <w:gridCol w:w="1310"/>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"Зейнетақылар мен жәрдемақылар төлеуді қамтамасыз ету жөніндегі қызметтер"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және жәрдемақының уақтылы және толық төленуін жүзеге асыру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Зейнетақы төлемдері мөлшерінің барабарлығын қамтамасыз ету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Зейнетақы төлемдерінің мөлшерін арттыру </w:t>
            </w:r>
            <w:r>
              <w:br/>
            </w:r>
            <w:r>
              <w:rPr>
                <w:rFonts w:ascii="Times New Roman"/>
                <w:b w:val="false"/>
                <w:i w:val="false"/>
                <w:color w:val="000000"/>
                <w:sz w:val="20"/>
              </w:rPr>
              <w:t>
</w:t>
            </w:r>
            <w:r>
              <w:rPr>
                <w:rFonts w:ascii="Times New Roman"/>
                <w:b w:val="false"/>
                <w:i w:val="false"/>
                <w:color w:val="000000"/>
                <w:sz w:val="20"/>
              </w:rPr>
              <w:t xml:space="preserve">4.1.2. Зейнетақымен қамсыздандыру жүйесі параметрлерін жетілдіру </w:t>
            </w:r>
            <w:r>
              <w:br/>
            </w:r>
            <w:r>
              <w:rPr>
                <w:rFonts w:ascii="Times New Roman"/>
                <w:b w:val="false"/>
                <w:i w:val="false"/>
                <w:color w:val="000000"/>
                <w:sz w:val="20"/>
              </w:rPr>
              <w:t>
</w:t>
            </w:r>
            <w:r>
              <w:rPr>
                <w:rFonts w:ascii="Times New Roman"/>
                <w:b w:val="false"/>
                <w:i w:val="false"/>
                <w:color w:val="000000"/>
                <w:sz w:val="20"/>
              </w:rPr>
              <w:t xml:space="preserve">4.1.5. Міндетті зейнетақы жарналарының ЖЗҚ уақытында түсуін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және жәрдемақының барлық түрін алушылардың орташа айлық саны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5 326 831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5 340 504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5 442 721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5 498 354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5 551 943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және жәрдемақыны тағайындау және төлеу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шағымдары мен өтініштерінің саны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қаржы ағынының жалпы көлеміндегі ЗТМО-ның әкімшілік шығындарының ара салмағы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және жардемақыларды төлеудің;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мен зейнетақы жинақтарының жинақтаушы зейнетақы қорларына аударымдар;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МӘСҚ-ға әлеуметтік аударымдардың уақтылығы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8 210 718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9 298 074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11 479 291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13 771 623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17 037 348 </w:t>
            </w:r>
          </w:p>
        </w:tc>
      </w:tr>
    </w:tbl>
    <w:bookmarkStart w:name="z28" w:id="17"/>
    <w:p>
      <w:pPr>
        <w:spacing w:after="0"/>
        <w:ind w:left="0"/>
        <w:jc w:val="left"/>
      </w:pPr>
      <w:r>
        <w:rPr>
          <w:rFonts w:ascii="Times New Roman"/>
          <w:b/>
          <w:i w:val="false"/>
          <w:color w:val="000000"/>
        </w:rPr>
        <w:t xml:space="preserve"> 
Бюджеттік бағдарламаның нысаны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73"/>
        <w:gridCol w:w="1293"/>
        <w:gridCol w:w="1213"/>
        <w:gridCol w:w="1053"/>
        <w:gridCol w:w="12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"Жұмыспен қамту және кедейшілік базасы бойынша ақпараттық-талдамалық қамтамасыз ету жөніндегі қызметтер"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Кедейлік және жұмыспен қамтудың ақпараттық базасын жетілдіру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Жұмысынан (жұмысының болмауы) айрылу қатерін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Жұмысынан айрылу (жұмысының болмауы) қатерінің алдын алу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Еңбек нарығы мониторингін жақсарту және болжау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Өңделетін ақпараттың болжамды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ақпараттың дұрыстығы және толықтығы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үшін Министрлікті сапалы талдау материалдарымен қамтамасыз ету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73 485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99 571 </w:t>
            </w:r>
          </w:p>
        </w:tc>
      </w:tr>
    </w:tbl>
    <w:bookmarkStart w:name="z29" w:id="18"/>
    <w:p>
      <w:pPr>
        <w:spacing w:after="0"/>
        <w:ind w:left="0"/>
        <w:jc w:val="left"/>
      </w:pPr>
      <w:r>
        <w:rPr>
          <w:rFonts w:ascii="Times New Roman"/>
          <w:b/>
          <w:i w:val="false"/>
          <w:color w:val="000000"/>
        </w:rPr>
        <w:t xml:space="preserve"> 
Бюджеттік бағдарламаның нысаны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4351"/>
        <w:gridCol w:w="1223"/>
        <w:gridCol w:w="1284"/>
        <w:gridCol w:w="1304"/>
        <w:gridCol w:w="1224"/>
        <w:gridCol w:w="1064"/>
        <w:gridCol w:w="1306"/>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"Облыстық бюджеттерге, Астана және Алматы қалаларының бюджеттеріне әлеуметтік қызметтер енгізуге берілетін ағымдағы нысаналы трансферттер"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әлеуметтік қатерлердің алдын алу, әлеуметтік қызметті халықтың әлеуметтік қауіпсіздігі факторларының бірі ретінде пайдалану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Әлеуметтік қызметтің қол 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әкімдерімен жасалған келісімдермен белгіленген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трансферттерді уақтылы аудару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1 016 076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2 395 144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8 222 014 </w:t>
            </w:r>
          </w:p>
        </w:tc>
      </w:tr>
    </w:tbl>
    <w:bookmarkStart w:name="z30" w:id="19"/>
    <w:p>
      <w:pPr>
        <w:spacing w:after="0"/>
        <w:ind w:left="0"/>
        <w:jc w:val="left"/>
      </w:pPr>
      <w:r>
        <w:rPr>
          <w:rFonts w:ascii="Times New Roman"/>
          <w:b/>
          <w:i w:val="false"/>
          <w:color w:val="000000"/>
        </w:rPr>
        <w:t xml:space="preserve"> 
Бюджеттік бағдарламаның нысаны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53"/>
        <w:gridCol w:w="1293"/>
        <w:gridCol w:w="1233"/>
        <w:gridCol w:w="1033"/>
        <w:gridCol w:w="13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"Заңды тұлғаның қызметі тоқтатылған жағдайда, сот мемлекетке жүктеген адам өмірі мен денсаулығына келтірілген зиянды өтеу"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қызметі тоқтатылған жағдайда, зардап шегушілерге зиянды өтеу жөніндегі мемлекеттің міндеттемелерін орындау.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құқықтарының бұзылуы қатерін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val="false"/>
                <w:i/>
                <w:color w:val="000000"/>
                <w:sz w:val="20"/>
              </w:rPr>
              <w:t xml:space="preserve">. </w:t>
            </w:r>
            <w:r>
              <w:rPr>
                <w:rFonts w:ascii="Times New Roman"/>
                <w:b w:val="false"/>
                <w:i w:val="false"/>
                <w:color w:val="000000"/>
                <w:sz w:val="20"/>
              </w:rPr>
              <w:t xml:space="preserve">Еңбек құқықтарын қорғау жүйесін дамыту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Еңбек заңнамасының сақталуын бақылауды қатайту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жүргізілген сот қуынымдарының болжамды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 парағы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уақтылығы және атаулылығы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1 267 424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r>
    </w:tbl>
    <w:bookmarkStart w:name="z31" w:id="20"/>
    <w:p>
      <w:pPr>
        <w:spacing w:after="0"/>
        <w:ind w:left="0"/>
        <w:jc w:val="left"/>
      </w:pPr>
      <w:r>
        <w:rPr>
          <w:rFonts w:ascii="Times New Roman"/>
          <w:b/>
          <w:i w:val="false"/>
          <w:color w:val="000000"/>
        </w:rPr>
        <w:t xml:space="preserve"> 
Бюджеттік бағдарламаның нысаны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4357"/>
        <w:gridCol w:w="1225"/>
        <w:gridCol w:w="1265"/>
        <w:gridCol w:w="1306"/>
        <w:gridCol w:w="1246"/>
        <w:gridCol w:w="1045"/>
        <w:gridCol w:w="1328"/>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"Мемлекеттік арнайы жәрдемақылар"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N 2 тізім бойынша мемлекеттік арнайы жәрдемақыларды төлеу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Зейнетақы төлемдері мөлшерінің барабарлығын қамтамасыз ету </w:t>
            </w:r>
            <w:r>
              <w:br/>
            </w:r>
            <w:r>
              <w:rPr>
                <w:rFonts w:ascii="Times New Roman"/>
                <w:b w:val="false"/>
                <w:i w:val="false"/>
                <w:color w:val="000000"/>
                <w:sz w:val="20"/>
              </w:rPr>
              <w:t>
</w:t>
            </w:r>
            <w:r>
              <w:rPr>
                <w:rFonts w:ascii="Times New Roman"/>
                <w:b w:val="false"/>
                <w:i w:val="false"/>
                <w:color w:val="000000"/>
                <w:sz w:val="20"/>
              </w:rPr>
              <w:t xml:space="preserve">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Халықтың жекелеген санаттарына әлеуметтік қолдау көрсету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r>
              <w:br/>
            </w:r>
            <w:r>
              <w:rPr>
                <w:rFonts w:ascii="Times New Roman"/>
                <w:b w:val="false"/>
                <w:i w:val="false"/>
                <w:color w:val="000000"/>
                <w:sz w:val="20"/>
              </w:rPr>
              <w:t xml:space="preserve">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орташа жылдық саны: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22 473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33 658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45 173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50 104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55 051 </w:t>
            </w:r>
          </w:p>
        </w:tc>
      </w:tr>
      <w:tr>
        <w:trPr>
          <w:trHeight w:val="30" w:hRule="atLeast"/>
        </w:trPr>
        <w:tc>
          <w:tcPr>
            <w:tcW w:w="0" w:type="auto"/>
            <w:vMerge/>
            <w:tcBorders>
              <w:top w:val="nil"/>
              <w:left w:val="single" w:color="cfcfcf" w:sz="5"/>
              <w:bottom w:val="single" w:color="cfcfcf" w:sz="5"/>
              <w:right w:val="single" w:color="cfcfcf" w:sz="5"/>
            </w:tcBorders>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арнайы жәрдемақылар </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N 1 тізім бойынша </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22 473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27 764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30 390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33 230 </w:t>
            </w:r>
          </w:p>
        </w:tc>
      </w:tr>
      <w:tr>
        <w:trPr>
          <w:trHeight w:val="30" w:hRule="atLeast"/>
        </w:trPr>
        <w:tc>
          <w:tcPr>
            <w:tcW w:w="0" w:type="auto"/>
            <w:vMerge/>
            <w:tcBorders>
              <w:top w:val="nil"/>
              <w:left w:val="single" w:color="cfcfcf" w:sz="5"/>
              <w:bottom w:val="single" w:color="cfcfcf" w:sz="5"/>
              <w:right w:val="single" w:color="cfcfcf" w:sz="5"/>
            </w:tcBorders>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N 2 тізім бойынша </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8 458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17 409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19 714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21 821 </w:t>
            </w:r>
          </w:p>
        </w:tc>
      </w:tr>
      <w:tr>
        <w:trPr>
          <w:trHeight w:val="87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тарапынан шағымдар мен өтініштер санының азаю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арнайы жәрдемақылардың орташа мөлшері: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N 1 тізім бойынша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10 151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10 512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11 664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13 302 </w:t>
            </w:r>
          </w:p>
        </w:tc>
      </w:tr>
      <w:tr>
        <w:trPr>
          <w:trHeight w:val="30" w:hRule="atLeast"/>
        </w:trPr>
        <w:tc>
          <w:tcPr>
            <w:tcW w:w="0" w:type="auto"/>
            <w:vMerge/>
            <w:tcBorders>
              <w:top w:val="nil"/>
              <w:left w:val="single" w:color="cfcfcf" w:sz="5"/>
              <w:bottom w:val="single" w:color="cfcfcf" w:sz="5"/>
              <w:right w:val="single" w:color="cfcfcf" w:sz="5"/>
            </w:tcBorders>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N 2 тізім бойынша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9 344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10 368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11 824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мен жәрдемақыны уақытында және толық төлеу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2 943 190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4 406 540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5 998 264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7 115 154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8 400 315 </w:t>
            </w:r>
          </w:p>
        </w:tc>
      </w:tr>
    </w:tbl>
    <w:bookmarkStart w:name="z32" w:id="21"/>
    <w:p>
      <w:pPr>
        <w:spacing w:after="0"/>
        <w:ind w:left="0"/>
        <w:jc w:val="left"/>
      </w:pPr>
      <w:r>
        <w:rPr>
          <w:rFonts w:ascii="Times New Roman"/>
          <w:b/>
          <w:i w:val="false"/>
          <w:color w:val="000000"/>
        </w:rPr>
        <w:t xml:space="preserve"> 
Бюджеттік бағдарламаның нысаны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53"/>
        <w:gridCol w:w="1293"/>
        <w:gridCol w:w="1233"/>
        <w:gridCol w:w="1033"/>
        <w:gridCol w:w="13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"Облыстық бюджеттерге, Астана және Алматы қалаларының бюджеттеріне жаңадан пайдалануға берілетін әлеуметтік қамсыздандыру объектілерін ұстауға берілетін ағымдағы нысаналы трансферттер"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пайдалануға берілетін әлеуметтік қамсыздандыру объектілерін ұстау: 2009 жыл - 4 бірлік, 2010 жыл - 4 бірлік., 2011 жыл - 3 бірлік.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Әлеуметтік қызметтің қол 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әкімдерімен жасалған келісімдермен белгіленген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270 672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535 254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1 084 095 </w:t>
            </w:r>
          </w:p>
        </w:tc>
      </w:tr>
    </w:tbl>
    <w:bookmarkStart w:name="z33" w:id="22"/>
    <w:p>
      <w:pPr>
        <w:spacing w:after="0"/>
        <w:ind w:left="0"/>
        <w:jc w:val="left"/>
      </w:pPr>
      <w:r>
        <w:rPr>
          <w:rFonts w:ascii="Times New Roman"/>
          <w:b/>
          <w:i w:val="false"/>
          <w:color w:val="000000"/>
        </w:rPr>
        <w:t xml:space="preserve"> 
Бюджеттік бағдарламаның нысаны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4357"/>
        <w:gridCol w:w="1225"/>
        <w:gridCol w:w="1265"/>
        <w:gridCol w:w="1306"/>
        <w:gridCol w:w="1246"/>
        <w:gridCol w:w="1045"/>
        <w:gridCol w:w="1328"/>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Бағдарламада: </w:t>
            </w:r>
            <w:r>
              <w:br/>
            </w:r>
            <w:r>
              <w:rPr>
                <w:rFonts w:ascii="Times New Roman"/>
                <w:b w:val="false"/>
                <w:i w:val="false"/>
                <w:color w:val="000000"/>
                <w:sz w:val="20"/>
              </w:rPr>
              <w:t>
</w:t>
            </w:r>
            <w:r>
              <w:rPr>
                <w:rFonts w:ascii="Times New Roman"/>
                <w:b w:val="false"/>
                <w:i w:val="false"/>
                <w:color w:val="000000"/>
                <w:sz w:val="20"/>
              </w:rPr>
              <w:t xml:space="preserve">- 5 дана - медициналық-әлеуметтік мекемесін, </w:t>
            </w:r>
            <w:r>
              <w:br/>
            </w:r>
            <w:r>
              <w:rPr>
                <w:rFonts w:ascii="Times New Roman"/>
                <w:b w:val="false"/>
                <w:i w:val="false"/>
                <w:color w:val="000000"/>
                <w:sz w:val="20"/>
              </w:rPr>
              <w:t>
</w:t>
            </w:r>
            <w:r>
              <w:rPr>
                <w:rFonts w:ascii="Times New Roman"/>
                <w:b w:val="false"/>
                <w:i w:val="false"/>
                <w:color w:val="000000"/>
                <w:sz w:val="20"/>
              </w:rPr>
              <w:t xml:space="preserve">- 2 дана - мүгедектерге арналған оңалту орталығын </w:t>
            </w:r>
            <w:r>
              <w:br/>
            </w:r>
            <w:r>
              <w:rPr>
                <w:rFonts w:ascii="Times New Roman"/>
                <w:b w:val="false"/>
                <w:i w:val="false"/>
                <w:color w:val="000000"/>
                <w:sz w:val="20"/>
              </w:rPr>
              <w:t>
</w:t>
            </w:r>
            <w:r>
              <w:rPr>
                <w:rFonts w:ascii="Times New Roman"/>
                <w:b w:val="false"/>
                <w:i w:val="false"/>
                <w:color w:val="000000"/>
                <w:sz w:val="20"/>
              </w:rPr>
              <w:t xml:space="preserve">- 1 дана - оралмандарды бейімдеу және кіріктіру орталығын салу көзделеді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Көші-кон процестерін басқару </w:t>
            </w:r>
            <w:r>
              <w:br/>
            </w:r>
            <w:r>
              <w:rPr>
                <w:rFonts w:ascii="Times New Roman"/>
                <w:b w:val="false"/>
                <w:i w:val="false"/>
                <w:color w:val="000000"/>
                <w:sz w:val="20"/>
              </w:rPr>
              <w:t>
</w:t>
            </w: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Халықтың көші-қонын реттеу тетігін жетілдіру </w:t>
            </w:r>
            <w:r>
              <w:br/>
            </w:r>
            <w:r>
              <w:rPr>
                <w:rFonts w:ascii="Times New Roman"/>
                <w:b w:val="false"/>
                <w:i w:val="false"/>
                <w:color w:val="000000"/>
                <w:sz w:val="20"/>
              </w:rPr>
              <w:t>
</w:t>
            </w: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Оралмандардың бастапқы бейімделу мен кірігу жағдайларын жақсарту 4.3.3. Әлеуметтік қызметтің кол 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әкімдерімен жасалған келісімдермен белгіленген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трансферттерді уақтылы аудару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507 000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2 915 495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5 805 086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5 239 180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3 975 685 </w:t>
            </w:r>
          </w:p>
        </w:tc>
      </w:tr>
    </w:tbl>
    <w:bookmarkStart w:name="z34" w:id="23"/>
    <w:p>
      <w:pPr>
        <w:spacing w:after="0"/>
        <w:ind w:left="0"/>
        <w:jc w:val="left"/>
      </w:pPr>
      <w:r>
        <w:rPr>
          <w:rFonts w:ascii="Times New Roman"/>
          <w:b/>
          <w:i w:val="false"/>
          <w:color w:val="000000"/>
        </w:rPr>
        <w:t xml:space="preserve"> 
Бюджеттік бағдарламаның нысаны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4357"/>
        <w:gridCol w:w="1225"/>
        <w:gridCol w:w="1265"/>
        <w:gridCol w:w="1306"/>
        <w:gridCol w:w="1246"/>
        <w:gridCol w:w="1045"/>
        <w:gridCol w:w="1328"/>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"Облыстық бюджеттерге, Астана және Алматы қалаларының бюджеттеріне ең төменгі күнкөріс мөлшерінің өсуіне байланысты мемлекеттік атаулы әлеуметтік көмек пен 18 жасқа дейінгі балаларға берілетін ай сайынғы мемлекеттік жәрдемақы төлеміне берілетін ағымдағы нысаналы трансферттер"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ең төменгі кедейлік шегінен аз, сондай-ақ азық-түлік себетінің құнынан төмен, 18 жасқа дейінгі балалары бар адамдарды (отбасыларды) мемлекет тарапынан қолдау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Белгіленген ең төмен табалдырық деңгейінен төмен табыстың төмендеуі қатерін басқару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Кедейлік деңгейін төмендетуге жәрдемдесу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Балалар және отбасы жәрдемақыларының мөлшерін арттыру </w:t>
            </w:r>
            <w:r>
              <w:br/>
            </w:r>
            <w:r>
              <w:rPr>
                <w:rFonts w:ascii="Times New Roman"/>
                <w:b w:val="false"/>
                <w:i w:val="false"/>
                <w:color w:val="000000"/>
                <w:sz w:val="20"/>
              </w:rPr>
              <w:t>
</w:t>
            </w:r>
            <w:r>
              <w:rPr>
                <w:rFonts w:ascii="Times New Roman"/>
                <w:b w:val="false"/>
                <w:i w:val="false"/>
                <w:color w:val="000000"/>
                <w:sz w:val="20"/>
              </w:rPr>
              <w:t xml:space="preserve">5.2.3. Көрсетілетін әлеуметтік көмектің атаулылығын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әкімдерімен жасалған келісімдермен белгіленген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трансферттерді уақтылы аудару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2 785 500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3 280 631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3 301 581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3 315 240 </w:t>
            </w:r>
          </w:p>
        </w:tc>
      </w:tr>
    </w:tbl>
    <w:bookmarkStart w:name="z35" w:id="24"/>
    <w:p>
      <w:pPr>
        <w:spacing w:after="0"/>
        <w:ind w:left="0"/>
        <w:jc w:val="left"/>
      </w:pPr>
      <w:r>
        <w:rPr>
          <w:rFonts w:ascii="Times New Roman"/>
          <w:b/>
          <w:i w:val="false"/>
          <w:color w:val="000000"/>
        </w:rPr>
        <w:t xml:space="preserve"> 
Бюджеттік бағдарламаның нысаны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53"/>
        <w:gridCol w:w="1293"/>
        <w:gridCol w:w="1233"/>
        <w:gridCol w:w="1033"/>
        <w:gridCol w:w="13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"Облыстық бюджеттерге, Астана және Алматы қалаларының бюджеттеріне мемлекеттік әлеуметтік тапсырыстарды үкіметтік емес секторда орналастыруға берілетін ағымдағы нысаналы трансферттер"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 көрсетуге арналған мемлекеттік әлеуметтік тапсырыстарды мемлекеттік емес секторда орналастыру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МЕҰ және бизнес құрылымдарды әлеуметтік қызмет көрсетуге тарту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әкімдерімен жасалған келісімдермен белгіленген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трансферттерді уақтылы аудару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541 603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915 050 </w:t>
            </w:r>
          </w:p>
        </w:tc>
      </w:tr>
    </w:tbl>
    <w:bookmarkStart w:name="z36" w:id="25"/>
    <w:p>
      <w:pPr>
        <w:spacing w:after="0"/>
        <w:ind w:left="0"/>
        <w:jc w:val="left"/>
      </w:pPr>
      <w:r>
        <w:rPr>
          <w:rFonts w:ascii="Times New Roman"/>
          <w:b/>
          <w:i w:val="false"/>
          <w:color w:val="000000"/>
        </w:rPr>
        <w:t xml:space="preserve"> 
Бюджеттік бағдарламаның нысаны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4243"/>
        <w:gridCol w:w="1253"/>
        <w:gridCol w:w="1262"/>
        <w:gridCol w:w="1282"/>
        <w:gridCol w:w="1262"/>
        <w:gridCol w:w="1262"/>
        <w:gridCol w:w="1302"/>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"Мүгедектерге протездік-ортопедиялық көмек көрсетуді әдіснамалық қамтамасыз ету жөніндегі қызметтер"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Протездік-ортопедиялық кәсіпорын үшін жаңа өнім түрлеріне техникалық құжаттамаларды әзірлеу; </w:t>
            </w:r>
            <w:r>
              <w:br/>
            </w:r>
            <w:r>
              <w:rPr>
                <w:rFonts w:ascii="Times New Roman"/>
                <w:b w:val="false"/>
                <w:i w:val="false"/>
                <w:color w:val="000000"/>
                <w:sz w:val="20"/>
              </w:rPr>
              <w:t>
</w:t>
            </w:r>
            <w:r>
              <w:rPr>
                <w:rFonts w:ascii="Times New Roman"/>
                <w:b w:val="false"/>
                <w:i w:val="false"/>
                <w:color w:val="000000"/>
                <w:sz w:val="20"/>
              </w:rPr>
              <w:t xml:space="preserve">күрделі, ерекше күрделі және қалыпты емес зақымдануы бар мүгедектерді протездеу жөніндегі сынақ-тәжірибе жұмыстарын жүргізу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Әлеуметтік қызметтің қол 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Протездік-ортопедиялық кәсіпорындар үшін протез жасау саласындағы нормативтік құжаттарды әзірлеу. Стандарттарды ИСО халықаралық стандарттарымен үйлестіру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Протездік-ортопедиялық кәсіпорындар үшін жаңа өнім түрлеріне техникалық құжаттамаларды әзірлеу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Протездеу, протез жасау және ортопедия саласындағы әдістемелік ұсынымдардың болжамды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Құрам заттардың: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 модулдерінің;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табандардың болжамды жасалуы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әлеуетін арттыру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26 829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21 448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17 914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22 265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27 807 </w:t>
            </w:r>
          </w:p>
        </w:tc>
      </w:tr>
    </w:tbl>
    <w:bookmarkStart w:name="z37" w:id="26"/>
    <w:p>
      <w:pPr>
        <w:spacing w:after="0"/>
        <w:ind w:left="0"/>
        <w:jc w:val="left"/>
      </w:pPr>
      <w:r>
        <w:rPr>
          <w:rFonts w:ascii="Times New Roman"/>
          <w:b/>
          <w:i w:val="false"/>
          <w:color w:val="000000"/>
        </w:rPr>
        <w:t xml:space="preserve"> 
Бюджеттік бағдарламаның нысаны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53"/>
        <w:gridCol w:w="1293"/>
        <w:gridCol w:w="1233"/>
        <w:gridCol w:w="1033"/>
        <w:gridCol w:w="13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"Облыстық бюджеттерге, Астана және Алматы қалаларының бюджетеріне медициналық-әлеуметтік мекемелердің күндізгі бөлімшелері желісін дамытуға арналған ағымдағы нысаналы трансферттер"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күндізгі бөлімшелері желісін дамыту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Медициналық-әлеуметтік мекемелердегі күндізгі бөлімшелер желілерін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қалаларының әкімдерімен жасалған келісімдермен белгіленген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трансферттердің уақытылы аудару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153 347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584 532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1 179 070 </w:t>
            </w:r>
          </w:p>
        </w:tc>
      </w:tr>
    </w:tbl>
    <w:bookmarkStart w:name="z38" w:id="27"/>
    <w:p>
      <w:pPr>
        <w:spacing w:after="0"/>
        <w:ind w:left="0"/>
        <w:jc w:val="left"/>
      </w:pPr>
      <w:r>
        <w:rPr>
          <w:rFonts w:ascii="Times New Roman"/>
          <w:b/>
          <w:i w:val="false"/>
          <w:color w:val="000000"/>
        </w:rPr>
        <w:t xml:space="preserve"> 
Бюджеттік бағдарламаның нысаны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4357"/>
        <w:gridCol w:w="1225"/>
        <w:gridCol w:w="1265"/>
        <w:gridCol w:w="1306"/>
        <w:gridCol w:w="1246"/>
        <w:gridCol w:w="1045"/>
        <w:gridCol w:w="1328"/>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"Облыстық бюджеттерге, Астана және Алматы қалаларының бюджеттеріне медициналық-әлеуметтік мекемелердегі тамақтандыру нормаларын ұлғайтуға берілетін ағымдағы нысаналы трансферттер"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мекемелердегі адамдарға арналған тамақтандырудың жаңа нормаларын белгілеу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Әлеуметтік қызметтердің қол 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қалаларының әкімдерімен жасалған келісімдермен белгіленген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4 324 734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5 080 575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5 795 245 </w:t>
            </w:r>
          </w:p>
        </w:tc>
      </w:tr>
    </w:tbl>
    <w:bookmarkStart w:name="z39" w:id="28"/>
    <w:p>
      <w:pPr>
        <w:spacing w:after="0"/>
        <w:ind w:left="0"/>
        <w:jc w:val="left"/>
      </w:pPr>
      <w:r>
        <w:rPr>
          <w:rFonts w:ascii="Times New Roman"/>
          <w:b/>
          <w:i w:val="false"/>
          <w:color w:val="000000"/>
        </w:rPr>
        <w:t xml:space="preserve"> 
Бюджеттік бағдарламаның нысаны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4242"/>
        <w:gridCol w:w="1253"/>
        <w:gridCol w:w="1262"/>
        <w:gridCol w:w="1282"/>
        <w:gridCol w:w="1262"/>
        <w:gridCol w:w="1262"/>
        <w:gridCol w:w="1302"/>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"Оралмандарды тарихи отанына қоныстандыру және оларды бастапқы кіріктіру"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процестері және оралмандарды кіріктірудің жаңа қоғамдық шарттарына жағдай туғызу есебінен Республика халқы санының өсуіне жәрдемдесу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Көші-кон процестерін басқару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Халықтың көші-қонын реттеу тетігін жетілдіру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Оралмандардың бастапқы бейімделуі мен кірігуі жағдайларын жақсарту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бейімделу қызметтерімен қамтылған оралмандардың болжамды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2 340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оралманға бейімделу қызметін көрсетуге жұмсалатын шығындар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Оралмандардың бастапқы бейімделу жағдайын жақсарту және оларды қазақстандық қоғамға тездетіп кіріктіру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134 152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44 467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71 954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129 274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124 841 </w:t>
            </w:r>
          </w:p>
        </w:tc>
      </w:tr>
    </w:tbl>
    <w:bookmarkStart w:name="z40" w:id="29"/>
    <w:p>
      <w:pPr>
        <w:spacing w:after="0"/>
        <w:ind w:left="0"/>
        <w:jc w:val="left"/>
      </w:pPr>
      <w:r>
        <w:rPr>
          <w:rFonts w:ascii="Times New Roman"/>
          <w:b/>
          <w:i w:val="false"/>
          <w:color w:val="000000"/>
        </w:rPr>
        <w:t xml:space="preserve"> 
Бюджеттік бағдарламаның нысаны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4241"/>
        <w:gridCol w:w="1256"/>
        <w:gridCol w:w="1262"/>
        <w:gridCol w:w="1282"/>
        <w:gridCol w:w="1262"/>
        <w:gridCol w:w="1262"/>
        <w:gridCol w:w="1302"/>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"Әлеуметтік қорғау ұйымдарын республикалық деңгейде материалдық-техникалық жарақтандыру"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ведомстволық ұйымдарын материалдық-техникалық жарақтандыру және ақпараттық-техникалық қамтамасыз ету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w:t>
            </w:r>
            <w:r>
              <w:rPr>
                <w:rFonts w:ascii="Times New Roman"/>
                <w:b w:val="false"/>
                <w:i w:val="false"/>
                <w:color w:val="000000"/>
                <w:sz w:val="20"/>
              </w:rPr>
              <w:t xml:space="preserve">1. жұмысынан айрылу (жұмысының болмауы) қатерін басқару; </w:t>
            </w:r>
            <w:r>
              <w:br/>
            </w:r>
            <w:r>
              <w:rPr>
                <w:rFonts w:ascii="Times New Roman"/>
                <w:b w:val="false"/>
                <w:i w:val="false"/>
                <w:color w:val="000000"/>
                <w:sz w:val="20"/>
              </w:rPr>
              <w:t>
</w:t>
            </w:r>
            <w:r>
              <w:rPr>
                <w:rFonts w:ascii="Times New Roman"/>
                <w:b w:val="false"/>
                <w:i w:val="false"/>
                <w:color w:val="000000"/>
                <w:sz w:val="20"/>
              </w:rPr>
              <w:t xml:space="preserve">3. көші-қон процестерін басқару; </w:t>
            </w:r>
            <w:r>
              <w:br/>
            </w:r>
            <w:r>
              <w:rPr>
                <w:rFonts w:ascii="Times New Roman"/>
                <w:b w:val="false"/>
                <w:i w:val="false"/>
                <w:color w:val="000000"/>
                <w:sz w:val="20"/>
              </w:rPr>
              <w:t>
</w:t>
            </w: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Жұмысынан айрылу (жұмысының болмауы) қатерінің алдын алу. </w:t>
            </w:r>
            <w:r>
              <w:br/>
            </w:r>
            <w:r>
              <w:rPr>
                <w:rFonts w:ascii="Times New Roman"/>
                <w:b w:val="false"/>
                <w:i w:val="false"/>
                <w:color w:val="000000"/>
                <w:sz w:val="20"/>
              </w:rPr>
              <w:t>
</w:t>
            </w:r>
            <w:r>
              <w:rPr>
                <w:rFonts w:ascii="Times New Roman"/>
                <w:b w:val="false"/>
                <w:i w:val="false"/>
                <w:color w:val="000000"/>
                <w:sz w:val="20"/>
              </w:rPr>
              <w:t xml:space="preserve">1.2. Еңбек ресурстарының дамуы </w:t>
            </w:r>
            <w:r>
              <w:br/>
            </w:r>
            <w:r>
              <w:rPr>
                <w:rFonts w:ascii="Times New Roman"/>
                <w:b w:val="false"/>
                <w:i w:val="false"/>
                <w:color w:val="000000"/>
                <w:sz w:val="20"/>
              </w:rPr>
              <w:t>
</w:t>
            </w:r>
            <w:r>
              <w:rPr>
                <w:rFonts w:ascii="Times New Roman"/>
                <w:b w:val="false"/>
                <w:i w:val="false"/>
                <w:color w:val="000000"/>
                <w:sz w:val="20"/>
              </w:rPr>
              <w:t xml:space="preserve">3.1. Халықтың көші-қонын реттеу тетігін жетілдіру. </w:t>
            </w:r>
            <w:r>
              <w:br/>
            </w:r>
            <w:r>
              <w:rPr>
                <w:rFonts w:ascii="Times New Roman"/>
                <w:b w:val="false"/>
                <w:i w:val="false"/>
                <w:color w:val="000000"/>
                <w:sz w:val="20"/>
              </w:rPr>
              <w:t>
</w:t>
            </w:r>
            <w:r>
              <w:rPr>
                <w:rFonts w:ascii="Times New Roman"/>
                <w:b w:val="false"/>
                <w:i w:val="false"/>
                <w:color w:val="000000"/>
                <w:sz w:val="20"/>
              </w:rPr>
              <w:t xml:space="preserve">4.1. Зейнетақы төлемдері мөлшерінің барабарлығын қамтамасыз ету. </w:t>
            </w:r>
            <w:r>
              <w:br/>
            </w:r>
            <w:r>
              <w:rPr>
                <w:rFonts w:ascii="Times New Roman"/>
                <w:b w:val="false"/>
                <w:i w:val="false"/>
                <w:color w:val="000000"/>
                <w:sz w:val="20"/>
              </w:rPr>
              <w:t>
</w:t>
            </w:r>
            <w:r>
              <w:rPr>
                <w:rFonts w:ascii="Times New Roman"/>
                <w:b w:val="false"/>
                <w:i w:val="false"/>
                <w:color w:val="000000"/>
                <w:sz w:val="20"/>
              </w:rPr>
              <w:t xml:space="preserve">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 </w:t>
            </w:r>
            <w:r>
              <w:br/>
            </w:r>
            <w:r>
              <w:rPr>
                <w:rFonts w:ascii="Times New Roman"/>
                <w:b w:val="false"/>
                <w:i w:val="false"/>
                <w:color w:val="000000"/>
                <w:sz w:val="20"/>
              </w:rPr>
              <w:t>
</w:t>
            </w:r>
            <w:r>
              <w:rPr>
                <w:rFonts w:ascii="Times New Roman"/>
                <w:b w:val="false"/>
                <w:i w:val="false"/>
                <w:color w:val="000000"/>
                <w:sz w:val="20"/>
              </w:rPr>
              <w:t xml:space="preserve">4.3. Әлеуметтік қызмет көрсету жүйесін жетілдіру.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Еңбек нарығының мониторингі мен болжамын жақсарту </w:t>
            </w:r>
            <w:r>
              <w:br/>
            </w:r>
            <w:r>
              <w:rPr>
                <w:rFonts w:ascii="Times New Roman"/>
                <w:b w:val="false"/>
                <w:i w:val="false"/>
                <w:color w:val="000000"/>
                <w:sz w:val="20"/>
              </w:rPr>
              <w:t>
</w:t>
            </w:r>
            <w:r>
              <w:rPr>
                <w:rFonts w:ascii="Times New Roman"/>
                <w:b w:val="false"/>
                <w:i w:val="false"/>
                <w:color w:val="000000"/>
                <w:sz w:val="20"/>
              </w:rPr>
              <w:t xml:space="preserve">3.2.4. Оралмандардың бастапқы беймделуі мен кірігуі жағдайларын жақсарту </w:t>
            </w:r>
            <w:r>
              <w:br/>
            </w:r>
            <w:r>
              <w:rPr>
                <w:rFonts w:ascii="Times New Roman"/>
                <w:b w:val="false"/>
                <w:i w:val="false"/>
                <w:color w:val="000000"/>
                <w:sz w:val="20"/>
              </w:rPr>
              <w:t>
</w:t>
            </w:r>
            <w:r>
              <w:rPr>
                <w:rFonts w:ascii="Times New Roman"/>
                <w:b w:val="false"/>
                <w:i w:val="false"/>
                <w:color w:val="000000"/>
                <w:sz w:val="20"/>
              </w:rPr>
              <w:t xml:space="preserve">4.1.1. Зейнетақы төлемдерінің мөлшерін арттыру </w:t>
            </w:r>
            <w:r>
              <w:br/>
            </w:r>
            <w:r>
              <w:rPr>
                <w:rFonts w:ascii="Times New Roman"/>
                <w:b w:val="false"/>
                <w:i w:val="false"/>
                <w:color w:val="000000"/>
                <w:sz w:val="20"/>
              </w:rPr>
              <w:t>
</w:t>
            </w:r>
            <w:r>
              <w:rPr>
                <w:rFonts w:ascii="Times New Roman"/>
                <w:b w:val="false"/>
                <w:i w:val="false"/>
                <w:color w:val="000000"/>
                <w:sz w:val="20"/>
              </w:rPr>
              <w:t xml:space="preserve">4.1.5. Міндетті зейнетақы жарналарының ЖЗҚ уақытында түсуін қамтамасыз ету </w:t>
            </w:r>
            <w:r>
              <w:br/>
            </w:r>
            <w:r>
              <w:rPr>
                <w:rFonts w:ascii="Times New Roman"/>
                <w:b w:val="false"/>
                <w:i w:val="false"/>
                <w:color w:val="000000"/>
                <w:sz w:val="20"/>
              </w:rPr>
              <w:t>
</w:t>
            </w:r>
            <w:r>
              <w:rPr>
                <w:rFonts w:ascii="Times New Roman"/>
                <w:b w:val="false"/>
                <w:i w:val="false"/>
                <w:color w:val="000000"/>
                <w:sz w:val="20"/>
              </w:rPr>
              <w:t xml:space="preserve">4.3.3. Әлеуметтік қызметтің қол 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есептеу және ақпараттық техникасының болжамды саны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кеңселік жиһаздың болжамды саны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және көші-қоны саласындағы мемлекеттік органды жабдықтау деңгейі: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ақпараттық-техникалық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379 779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303 516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246 099 </w:t>
            </w:r>
          </w:p>
        </w:tc>
      </w:tr>
    </w:tbl>
    <w:bookmarkStart w:name="z41" w:id="30"/>
    <w:p>
      <w:pPr>
        <w:spacing w:after="0"/>
        <w:ind w:left="0"/>
        <w:jc w:val="left"/>
      </w:pPr>
      <w:r>
        <w:rPr>
          <w:rFonts w:ascii="Times New Roman"/>
          <w:b/>
          <w:i w:val="false"/>
          <w:color w:val="000000"/>
        </w:rPr>
        <w:t xml:space="preserve"> 
Бюджеттік бағдарламаның нысаны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4242"/>
        <w:gridCol w:w="1253"/>
        <w:gridCol w:w="1262"/>
        <w:gridCol w:w="1282"/>
        <w:gridCol w:w="1262"/>
        <w:gridCol w:w="1262"/>
        <w:gridCol w:w="1302"/>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"Еңбек, халықты жұмыспен қамту, әлеуметтік қорғау және көші-қон саласындағы өзекті мәселелерді зерттеу жөніндегі қызметтер"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халықты жұмыспен қамту, әлеуметтік қорғау және көші-қон саласында өзекті зерттеулер жүргізу; </w:t>
            </w:r>
            <w:r>
              <w:br/>
            </w:r>
            <w:r>
              <w:rPr>
                <w:rFonts w:ascii="Times New Roman"/>
                <w:b w:val="false"/>
                <w:i w:val="false"/>
                <w:color w:val="000000"/>
                <w:sz w:val="20"/>
              </w:rPr>
              <w:t>
</w:t>
            </w:r>
            <w:r>
              <w:rPr>
                <w:rFonts w:ascii="Times New Roman"/>
                <w:b w:val="false"/>
                <w:i w:val="false"/>
                <w:color w:val="000000"/>
                <w:sz w:val="20"/>
              </w:rPr>
              <w:t xml:space="preserve">- ТМД-мен өзара ынтымақтастық шеңберінде Қазақстан Республикасының еңбек жөніндегі нормалары мен нормативтерін әзірлеу; </w:t>
            </w:r>
            <w:r>
              <w:br/>
            </w:r>
            <w:r>
              <w:rPr>
                <w:rFonts w:ascii="Times New Roman"/>
                <w:b w:val="false"/>
                <w:i w:val="false"/>
                <w:color w:val="000000"/>
                <w:sz w:val="20"/>
              </w:rPr>
              <w:t>
</w:t>
            </w:r>
            <w:r>
              <w:rPr>
                <w:rFonts w:ascii="Times New Roman"/>
                <w:b w:val="false"/>
                <w:i w:val="false"/>
                <w:color w:val="000000"/>
                <w:sz w:val="20"/>
              </w:rPr>
              <w:t xml:space="preserve">- әлеуметтік еңбек саласында әлеуметтік зерттеулер жүргізу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құқықтарының бұзылуы қатерін басқару </w:t>
            </w:r>
            <w:r>
              <w:br/>
            </w:r>
            <w:r>
              <w:rPr>
                <w:rFonts w:ascii="Times New Roman"/>
                <w:b w:val="false"/>
                <w:i w:val="false"/>
                <w:color w:val="000000"/>
                <w:sz w:val="20"/>
              </w:rPr>
              <w:t>
</w:t>
            </w:r>
            <w:r>
              <w:rPr>
                <w:rFonts w:ascii="Times New Roman"/>
                <w:b w:val="false"/>
                <w:i w:val="false"/>
                <w:color w:val="000000"/>
                <w:sz w:val="20"/>
              </w:rPr>
              <w:t xml:space="preserve">4. Қарттықтың, мүгедектіктің басталуы, асыраушысынан айрылу және өзге де әлеуметтік салдардан туындайтын қатерді басқару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Еңбек құқықтарын қорғау жүйесін дамыту </w:t>
            </w:r>
            <w:r>
              <w:br/>
            </w:r>
            <w:r>
              <w:rPr>
                <w:rFonts w:ascii="Times New Roman"/>
                <w:b w:val="false"/>
                <w:i w:val="false"/>
                <w:color w:val="000000"/>
                <w:sz w:val="20"/>
              </w:rPr>
              <w:t>
</w:t>
            </w:r>
            <w:r>
              <w:rPr>
                <w:rFonts w:ascii="Times New Roman"/>
                <w:b w:val="false"/>
                <w:i w:val="false"/>
                <w:color w:val="000000"/>
                <w:sz w:val="20"/>
              </w:rPr>
              <w:t xml:space="preserve">4.2 Еңбек ету қабілетінен айырылған, асыраушысынан айырылған жағдайларда және заңнамада көзделген өзге де негіздемелер бойынша әлеуметтік қамсыздандыру деңгейін арттыру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Еңбекті нормалау жүйесін жетілдіру </w:t>
            </w:r>
            <w:r>
              <w:br/>
            </w:r>
            <w:r>
              <w:rPr>
                <w:rFonts w:ascii="Times New Roman"/>
                <w:b w:val="false"/>
                <w:i w:val="false"/>
                <w:color w:val="000000"/>
                <w:sz w:val="20"/>
              </w:rPr>
              <w:t>
</w:t>
            </w:r>
            <w:r>
              <w:rPr>
                <w:rFonts w:ascii="Times New Roman"/>
                <w:b w:val="false"/>
                <w:i w:val="false"/>
                <w:color w:val="000000"/>
                <w:sz w:val="20"/>
              </w:rPr>
              <w:t xml:space="preserve">4.2.1. Міндетті әлеуметтік сақтандыру жүйесі параметрлерін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жөнінде әзірленген нормалар мен нормативтердің, жүргізілген зерттеулердің болжамды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Төмендегі мәселелер бойынша ұсыныстар беру: </w:t>
            </w:r>
            <w:r>
              <w:br/>
            </w:r>
            <w:r>
              <w:rPr>
                <w:rFonts w:ascii="Times New Roman"/>
                <w:b w:val="false"/>
                <w:i w:val="false"/>
                <w:color w:val="000000"/>
                <w:sz w:val="20"/>
              </w:rPr>
              <w:t>
</w:t>
            </w:r>
            <w:r>
              <w:rPr>
                <w:rFonts w:ascii="Times New Roman"/>
                <w:b w:val="false"/>
                <w:i w:val="false"/>
                <w:color w:val="000000"/>
                <w:sz w:val="20"/>
              </w:rPr>
              <w:t xml:space="preserve">- әлеуметтік қатер басталғанда МӘСҚ активтерінің жеткілікті болуы; </w:t>
            </w:r>
            <w:r>
              <w:br/>
            </w:r>
            <w:r>
              <w:rPr>
                <w:rFonts w:ascii="Times New Roman"/>
                <w:b w:val="false"/>
                <w:i w:val="false"/>
                <w:color w:val="000000"/>
                <w:sz w:val="20"/>
              </w:rPr>
              <w:t>
</w:t>
            </w:r>
            <w:r>
              <w:rPr>
                <w:rFonts w:ascii="Times New Roman"/>
                <w:b w:val="false"/>
                <w:i w:val="false"/>
                <w:color w:val="000000"/>
                <w:sz w:val="20"/>
              </w:rPr>
              <w:t xml:space="preserve">- еңбекақы төлеу жүйесін жетілдіру; </w:t>
            </w:r>
            <w:r>
              <w:br/>
            </w:r>
            <w:r>
              <w:rPr>
                <w:rFonts w:ascii="Times New Roman"/>
                <w:b w:val="false"/>
                <w:i w:val="false"/>
                <w:color w:val="000000"/>
                <w:sz w:val="20"/>
              </w:rPr>
              <w:t>
</w:t>
            </w:r>
            <w:r>
              <w:rPr>
                <w:rFonts w:ascii="Times New Roman"/>
                <w:b w:val="false"/>
                <w:i w:val="false"/>
                <w:color w:val="000000"/>
                <w:sz w:val="20"/>
              </w:rPr>
              <w:t xml:space="preserve">- көші-кон процесін реттеу </w:t>
            </w:r>
            <w:r>
              <w:br/>
            </w:r>
            <w:r>
              <w:rPr>
                <w:rFonts w:ascii="Times New Roman"/>
                <w:b w:val="false"/>
                <w:i w:val="false"/>
                <w:color w:val="000000"/>
                <w:sz w:val="20"/>
              </w:rPr>
              <w:t>
</w:t>
            </w:r>
            <w:r>
              <w:rPr>
                <w:rFonts w:ascii="Times New Roman"/>
                <w:b w:val="false"/>
                <w:i w:val="false"/>
                <w:color w:val="000000"/>
                <w:sz w:val="20"/>
              </w:rPr>
              <w:t xml:space="preserve">2. экономиканың әр түрлі салаларында еңбекті нормалау </w:t>
            </w:r>
            <w:r>
              <w:br/>
            </w:r>
            <w:r>
              <w:rPr>
                <w:rFonts w:ascii="Times New Roman"/>
                <w:b w:val="false"/>
                <w:i w:val="false"/>
                <w:color w:val="000000"/>
                <w:sz w:val="20"/>
              </w:rPr>
              <w:t>
</w:t>
            </w:r>
            <w:r>
              <w:rPr>
                <w:rFonts w:ascii="Times New Roman"/>
                <w:b w:val="false"/>
                <w:i w:val="false"/>
                <w:color w:val="000000"/>
                <w:sz w:val="20"/>
              </w:rPr>
              <w:t xml:space="preserve">3. Әлеуметтік қызметтің жекелеген түрлері бойынша әлеуметтік стандартарды әзірлеу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74 500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66 338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32 790 </w:t>
            </w:r>
          </w:p>
        </w:tc>
      </w:tr>
    </w:tbl>
    <w:bookmarkStart w:name="z42" w:id="31"/>
    <w:p>
      <w:pPr>
        <w:spacing w:after="0"/>
        <w:ind w:left="0"/>
        <w:jc w:val="left"/>
      </w:pPr>
      <w:r>
        <w:rPr>
          <w:rFonts w:ascii="Times New Roman"/>
          <w:b/>
          <w:i w:val="false"/>
          <w:color w:val="000000"/>
        </w:rPr>
        <w:t xml:space="preserve"> 
Бюджеттік бағдарламаның нысаны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4242"/>
        <w:gridCol w:w="1253"/>
        <w:gridCol w:w="1262"/>
        <w:gridCol w:w="1282"/>
        <w:gridCol w:w="1262"/>
        <w:gridCol w:w="1262"/>
        <w:gridCol w:w="1302"/>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"Облыстық бюджеттерге, Астана және Алматы қалаларының бюджеттеріне әлеуметтік жұмыс орындарын және жастар практикасын кеңейтуге берілетін ағымдағы нысаналы трансферттер"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әлеуметтік жұмыс орындарын құру және жастарды жастар практикасына тарту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Жұмысынан айрылу (жұмысының болмауы) қатерін басқару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тиімді қамтуға жәрдемдесу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топтарды жұмыспен қамтудың белсенді нысандарын қолдану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орналастырылатындардың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мың әлеуметтік жұмыс орнын құру, "жастар практикасына" 34,5 мың түлек жіберілетін болады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8 600 000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43" w:id="32"/>
    <w:p>
      <w:pPr>
        <w:spacing w:after="0"/>
        <w:ind w:left="0"/>
        <w:jc w:val="left"/>
      </w:pPr>
      <w:r>
        <w:rPr>
          <w:rFonts w:ascii="Times New Roman"/>
          <w:b/>
          <w:i w:val="false"/>
          <w:color w:val="000000"/>
        </w:rPr>
        <w:t xml:space="preserve"> 
Бюджеттік бағдарламаның нысаны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1213"/>
        <w:gridCol w:w="1253"/>
        <w:gridCol w:w="1293"/>
        <w:gridCol w:w="1233"/>
        <w:gridCol w:w="1033"/>
        <w:gridCol w:w="13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әлеуметтік қамсыздандыру объектілерін күрделі және ағымдағы жөндеуге берілетін ағымдағы нысаналы"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мекеменің (МӘМ) нысандарына күрделі және ағымдағы жөндеу жұмыстарын жүргізу - 35 бірлік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Жұмысынан айрылу (жұмысының болмауы) қатерін басқару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жұмыс орындарын құру, өндірісте жұмыс көлемінің қысқартылуына байланысты жұмыстан босатылып жатқан адамдарды, бітірушілерді және еңбекке қабілетті оралмандарды басымды тәртіппен жұмысқа орналастыру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орналастыруға жәрдемдесу жолымен азаматтардың жұмыссыздықтан қорғалу құқығын іске асыруды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(нақты)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 Астана және Алматы қалаларының әкімдерімен жасасқан келісімдермен айқындалды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республикалық бюджеттен ағымдағы нысаналы трансферттердің уақытылы аударылуы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1 478 500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44" w:id="33"/>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 </w:t>
      </w:r>
    </w:p>
    <w:bookmarkEnd w:id="33"/>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4905"/>
        <w:gridCol w:w="2088"/>
        <w:gridCol w:w="1186"/>
        <w:gridCol w:w="1168"/>
        <w:gridCol w:w="1186"/>
        <w:gridCol w:w="1131"/>
        <w:gridCol w:w="124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Мақсат/міндеттер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(БЖ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оның ішінде жылдар бойынша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оның ішінде: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462 510 240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566 500 184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697 181 477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813 247 699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1 019 260 596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461 786 339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566 500 184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680 896 598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792 101 550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989 340 142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бастамалар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723 901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16 284 879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21 146 149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29 920 454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(001.009. 028)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6 400 645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2 150 258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2 469 186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2 937 296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3 523 684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бағыты. Жұмысынан айрылу (жұмысының болмауы) қатерін басқару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Жұмысынан айрылу (жұмысының болмауы) қатерін алдын алу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65 023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66 226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518 485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753 698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721 239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1.1.3-міндет </w:t>
            </w:r>
          </w:p>
        </w:tc>
        <w:tc>
          <w:tcPr>
            <w:tcW w:w="4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жұмыспен қамту мәселелері жөнінде хабардар болуын арттыру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669 108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621 668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64 757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66 226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73 485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99 571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тиімді қамтуға жәрдемдесу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804 822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4 141 430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4 388 130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4 783 100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топтарды жұмыспен қамтудың белсенді нысандарын қолдану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(031)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8 600 000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жұмыс орындарын құру, өндірісте жұмыс көлемінің қысқартылуына байланысты жұмыстан босатылып жатқан адамдарды, бітірушілерді және еңбекке қабілетті оралмандарды басымды тәртіппен жұмысқа орналастыру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орналастыруға жәрдемдесу жолымен азаматтардың жұмыссыздықтан қорғалу құқығын іске асыруды қамтамасыз ету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(118)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1 478 500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Еңбек құқығын бұзу қатерін басқару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құқығын бұзу қатерін алдын алу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65 618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76 745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90 178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109 002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және еңбекті қорғаудың заманауи стандарттарын әзірлеу және енгізу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65 618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76 745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90 178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109 002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еңбек құқықтарын қорғау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1 267 424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1 540 000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1 11 1495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806 662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776 743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сала қызметкерлерінің еңбекақы жүйесін кезең-кезеңмен жетілдіру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(052)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32 790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(016)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1 267 424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әлеуметтік жауапкершілігін арттыру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36 995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40 324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43 953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Көші-қон процестерін басқару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көші-қонын реттеу тетігін жетілдіру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11 958 960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12 749 307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18 972 877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18 843 794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20 308 742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өңірлердің әлеуметтік-экономикалық жағдайын ескере отырып, қоныстандыру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(006)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11 451 960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12 131 736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17 538 492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18 843 794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20 308 742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Оралмандардың бастапқы бейімделуі мен кірігуі жағдайларын жақсарту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(019), оның ішінде: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507 000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617 571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1 434 385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(027)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134 152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44 467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71 954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129 274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124 841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Қарттықтың басталуы, мүгедектіктің басталуы, асырушысынан айрылу жағдайының салдарынан және өзге де әлеуметтік қатерлерден туындайтын қатерді басқару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 мөлшерінің барабарлығын қамтамасыз ету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29 315 4278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363 609 000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45 144 5409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545 090 230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721 081 605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w:t>
            </w:r>
          </w:p>
        </w:tc>
        <w:tc>
          <w:tcPr>
            <w:tcW w:w="4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төлемдерінің мөлшерін арттыру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(002.102)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65 199 030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96 059 272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109 077 707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117 902 830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160 084 385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(002.100.101.103)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227 955 248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267 549 728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342 367 702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427 187 400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560 997 220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 қабілетінен айырылу, асыраушысынан айырылған жағдайларда және заңнамада көзделген өзге де негіздемелер бойынша әлеуметтік қамсыздандыру деңгейін арттыруға жәрдемдесу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90 967 111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111 536 171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122 986 522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131 602 628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144 755 769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4.2.1-міндет </w:t>
            </w:r>
          </w:p>
        </w:tc>
        <w:tc>
          <w:tcPr>
            <w:tcW w:w="4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 жүйесінің параметрлерін жетілдіру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(003.100,101,102)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73 218 332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92 246 990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102 718 222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108 446 712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117 012 743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8 210 718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9 298 074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11 479 291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13 771 623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17 037 348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(005.)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1 837 082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1 980 107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2 196 213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2 084 348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2 247 716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(017.)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2 943 190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4 406 540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5 998 264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7 115 154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8 400 315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75 277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45 102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42 372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4 682 512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3 559 358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552 160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34 187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 көрсету жүйесін жетілдіру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750 464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2 334 615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10 383 671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14 398 553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21 198 966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МЕҰ және бизнес құрылымдарды арнаулы әлеуметтік қызмет көрсетуге тарту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(022)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541 603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915 050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4.3.3-міндет </w:t>
            </w:r>
          </w:p>
        </w:tc>
        <w:tc>
          <w:tcPr>
            <w:tcW w:w="4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қызметтің қолжетімділігін қамтамасыз ету (жергілікті атқарушы органдармен бірлесіп)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(024)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153 347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584 532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(015)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723 635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1 016 076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2 395 144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8 222 014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270 672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535 254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1 084 095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(019) ВТЧ.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2 297 924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4 370 701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5 239 180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3 975 685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(023)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26 829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21 448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17 914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22 265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(025)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4 324 734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5 080 575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5 795 245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5-стратегиялық бағыт. Белгіленген ең төмен шекті деңгейден төмен табысты азайту тәуекелін басқару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5.2-мақсат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Кедейлік деңгейін төмендетуге жәрдемдесу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57 750 858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72 404 522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79 066 633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98 595 386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106 660 005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5.2.2-міндет </w:t>
            </w:r>
          </w:p>
        </w:tc>
        <w:tc>
          <w:tcPr>
            <w:tcW w:w="4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және отбасылық жәрдемақылардың мөлшерін арттыру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(007.100)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4 221 001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11 854 828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13 218 180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14 420 670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15 512 881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(007.101)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12 502 499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16 045 193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16 881 607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19 855 693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21 232 266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(020.101)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1 709 900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2 126 044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2 179 924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2 169 650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(007.102)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8 427 133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9 167 769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5.2.3-міндет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әлеуметтік көмектің атаулылығын қамтамасыз ету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41 027 358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41 719 001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45 686 215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52 590 309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57 431 849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(020.100)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1 154 587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1 121 657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1 145 590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