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c232" w14:textId="660c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учаскесін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2009 жылғы 5 мамырдағы N 626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w:t>
      </w:r>
      <w:r>
        <w:rPr>
          <w:rFonts w:ascii="Times New Roman"/>
          <w:b w:val="false"/>
          <w:i w:val="false"/>
          <w:color w:val="000000"/>
          <w:sz w:val="28"/>
        </w:rPr>
        <w:t xml:space="preserve">кодексінің 130 </w:t>
      </w:r>
      <w:r>
        <w:rPr>
          <w:rFonts w:ascii="Times New Roman"/>
          <w:b w:val="false"/>
          <w:i w:val="false"/>
          <w:color w:val="000000"/>
          <w:sz w:val="28"/>
        </w:rPr>
        <w:t>және Қазақстан Республикасының 2003 жылғы 8 шілдедегі Орман кодексінің </w:t>
      </w:r>
      <w:r>
        <w:rPr>
          <w:rFonts w:ascii="Times New Roman"/>
          <w:b w:val="false"/>
          <w:i w:val="false"/>
          <w:color w:val="000000"/>
          <w:sz w:val="28"/>
        </w:rPr>
        <w:t xml:space="preserve">51-баптарына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Осы қаулыға қосымшаға сәйкес Ақтөбе облысының Табиғи ресурстар және табиғатты пайдалануды реттеу басқармасы "Темір орман шаруашылығы" мемлекеттік мекемесінің орман қорының жерінен алаңы 59,0 гектар жер учаскесі өнеркәсіп, көлік, байланыс, қорғаныс және өзге де ауыл шаруашылығы емес мақсаттағы жерлер санатына ауыстырылсын. </w:t>
      </w:r>
      <w:r>
        <w:br/>
      </w:r>
      <w:r>
        <w:rPr>
          <w:rFonts w:ascii="Times New Roman"/>
          <w:b w:val="false"/>
          <w:i w:val="false"/>
          <w:color w:val="000000"/>
          <w:sz w:val="28"/>
        </w:rPr>
        <w:t>
</w:t>
      </w:r>
      <w:r>
        <w:rPr>
          <w:rFonts w:ascii="Times New Roman"/>
          <w:b w:val="false"/>
          <w:i w:val="false"/>
          <w:color w:val="000000"/>
          <w:sz w:val="28"/>
        </w:rPr>
        <w:t xml:space="preserve">
      2. Ақтөбе облысының әкімі Қазақстан Республикасының заңнамасында белгіленген тәртіппен осы қаулының 1-тармағында көрсетілген жер учаскесін 1995 жылғы 25 желтоқсандағы МГ N 293 (мұнай) сериялы лицензия негізінде жасалған Қазақстан Республикасының Ақтөбе облысындағы "Көкжиде" кен орнында көмірсутекті шикізатты толық барлауды және өндіруді жүзеге асыруға арналған 1996 жылғы 30 желтоқсандағы N 50 келісім-шартқа сәйкес көмірсутекті шикізатты барлау және өндіру үшін "Lancaster Petroleum" акционерлік қоғамына (бұдан әрі - қоғам) беруді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Қоғам Қазақстан Республикасының қолданыстағы заңнамасына сәйкес орман және ауыл шаруашылығы алқаптарын орман және ауыл шаруашылығын жүргізуге байланысты емес мақсаттарда пайдалану үшін оларды алып қоюдан туындаған орман шаруашылығы және ауыл шаруашылығы өндірісінің шығындарын республикалық бюджет кірісіне өтесін.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5 мамырдағы </w:t>
      </w:r>
      <w:r>
        <w:br/>
      </w:r>
      <w:r>
        <w:rPr>
          <w:rFonts w:ascii="Times New Roman"/>
          <w:b w:val="false"/>
          <w:i w:val="false"/>
          <w:color w:val="000000"/>
          <w:sz w:val="28"/>
        </w:rPr>
        <w:t xml:space="preserve">
N 626 қаулысына   </w:t>
      </w:r>
      <w:r>
        <w:br/>
      </w:r>
      <w:r>
        <w:rPr>
          <w:rFonts w:ascii="Times New Roman"/>
          <w:b w:val="false"/>
          <w:i w:val="false"/>
          <w:color w:val="000000"/>
          <w:sz w:val="28"/>
        </w:rPr>
        <w:t xml:space="preserve">
қосымша       </w:t>
      </w:r>
    </w:p>
    <w:bookmarkStart w:name="z6" w:id="1"/>
    <w:p>
      <w:pPr>
        <w:spacing w:after="0"/>
        <w:ind w:left="0"/>
        <w:jc w:val="left"/>
      </w:pPr>
      <w:r>
        <w:rPr>
          <w:rFonts w:ascii="Times New Roman"/>
          <w:b/>
          <w:i w:val="false"/>
          <w:color w:val="000000"/>
        </w:rPr>
        <w:t xml:space="preserve"> 
Орман қоры жерінің санатынан өнеркәсіп, көлік, байланыс, </w:t>
      </w:r>
      <w:r>
        <w:br/>
      </w:r>
      <w:r>
        <w:rPr>
          <w:rFonts w:ascii="Times New Roman"/>
          <w:b/>
          <w:i w:val="false"/>
          <w:color w:val="000000"/>
        </w:rPr>
        <w:t xml:space="preserve">
қорғаныс және өзге де ауыл шаруашылығы емес мақсаттағы жерлер </w:t>
      </w:r>
      <w:r>
        <w:br/>
      </w:r>
      <w:r>
        <w:rPr>
          <w:rFonts w:ascii="Times New Roman"/>
          <w:b/>
          <w:i w:val="false"/>
          <w:color w:val="000000"/>
        </w:rPr>
        <w:t xml:space="preserve">
санатына ауыстырылатын Ақтөбе облысы Табиғи ресурстар және </w:t>
      </w:r>
      <w:r>
        <w:br/>
      </w:r>
      <w:r>
        <w:rPr>
          <w:rFonts w:ascii="Times New Roman"/>
          <w:b/>
          <w:i w:val="false"/>
          <w:color w:val="000000"/>
        </w:rPr>
        <w:t xml:space="preserve">
табиғатты пайдалануды реттеу басқармасының "Темір орман </w:t>
      </w:r>
      <w:r>
        <w:br/>
      </w:r>
      <w:r>
        <w:rPr>
          <w:rFonts w:ascii="Times New Roman"/>
          <w:b/>
          <w:i w:val="false"/>
          <w:color w:val="000000"/>
        </w:rPr>
        <w:t xml:space="preserve">
шаруашылығы" мемлекеттік мекемесі жерінің </w:t>
      </w:r>
      <w:r>
        <w:br/>
      </w:r>
      <w:r>
        <w:rPr>
          <w:rFonts w:ascii="Times New Roman"/>
          <w:b/>
          <w:i w:val="false"/>
          <w:color w:val="000000"/>
        </w:rPr>
        <w:t xml:space="preserve">
экспликациясы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393"/>
        <w:gridCol w:w="2073"/>
        <w:gridCol w:w="1633"/>
        <w:gridCol w:w="1673"/>
        <w:gridCol w:w="1873"/>
        <w:gridCol w:w="853"/>
        <w:gridCol w:w="1833"/>
      </w:tblGrid>
      <w:tr>
        <w:trPr>
          <w:trHeight w:val="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пайдаланушының атауы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алаңы, га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көмкерген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егістік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шабындық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жерлер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орман шаруашылығы" мемлекеттік мекемесі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