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2555" w14:textId="13b2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ақпандағы N 164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12 мамырдағы N 689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"Облыстық бюджеттердің және Астана қаласы бюджетінің 2009 жылғы республикалық бюджеттен өндірілетін ауыл шаруашылығы дақылдарының шығымдылығын және сапасын арттыруды қолдауға бөлінетін ағымдағы нысаналы трансферттерді пайдалану ережесін бекіту туралы" Қазақстан Республикасы Үкіметінің 2009 жылғы 17 ақпандағы N 164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және Астана қаласы бюджетінің 2009 жылғы республикалық бюджеттен өндірілетін ауыл шаруашылығы дақылдарының шығымдылығын және сапасын арттыруды қолдауға бөлінетін ағымдағы нысаналы трансферттерді пайдалану ережесінде:
</w:t>
      </w:r>
      <w:r>
        <w:br/>
      </w:r>
      <w:r>
        <w:rPr>
          <w:rFonts w:ascii="Times New Roman"/>
          <w:b w:val="false"/>
          <w:i w:val="false"/>
          <w:color w:val="000000"/>
          <w:sz w:val="28"/>
        </w:rPr>
        <w:t>
</w:t>
      </w:r>
      <w:r>
        <w:rPr>
          <w:rFonts w:ascii="Times New Roman"/>
          <w:b w:val="false"/>
          <w:i w:val="false"/>
          <w:color w:val="000000"/>
          <w:sz w:val="28"/>
        </w:rPr>
        <w:t>
      7-тармақтың жетінші абзацы алынып тасталсын;
</w:t>
      </w:r>
      <w:r>
        <w:br/>
      </w:r>
      <w:r>
        <w:rPr>
          <w:rFonts w:ascii="Times New Roman"/>
          <w:b w:val="false"/>
          <w:i w:val="false"/>
          <w:color w:val="000000"/>
          <w:sz w:val="28"/>
        </w:rPr>
        <w:t>
      Ережеге қосымшада:
</w:t>
      </w:r>
      <w:r>
        <w:br/>
      </w:r>
      <w:r>
        <w:rPr>
          <w:rFonts w:ascii="Times New Roman"/>
          <w:b w:val="false"/>
          <w:i w:val="false"/>
          <w:color w:val="000000"/>
          <w:sz w:val="28"/>
        </w:rPr>
        <w:t>
      реттік нөмірі 7-жолдың "Өнімнің түрі" деген бағанында "Аммоний сульфаты*" деген сөздер "Аммоний сульфаты"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Осы қаулы 2009 жылғы 6 наурыздан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