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a16f6" w14:textId="a6a16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2001 жылғы 24 сәуірдегі N 546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15 мамырдағы N 727 Қаулысы. Күші жойылды - Қазақстан Республикасы Үкіметінің 2023 жылғы 13 шiлдедегi № 563 қаулысымен</w:t>
      </w:r>
    </w:p>
    <w:p>
      <w:pPr>
        <w:spacing w:after="0"/>
        <w:ind w:left="0"/>
        <w:jc w:val="both"/>
      </w:pPr>
      <w:r>
        <w:rPr>
          <w:rFonts w:ascii="Times New Roman"/>
          <w:b w:val="false"/>
          <w:i w:val="false"/>
          <w:color w:val="ff0000"/>
          <w:sz w:val="28"/>
        </w:rPr>
        <w:t xml:space="preserve">
      Ескерту. Күші жойылды - ҚР Үкіметінің 13.07.2023 </w:t>
      </w:r>
      <w:r>
        <w:rPr>
          <w:rFonts w:ascii="Times New Roman"/>
          <w:b w:val="false"/>
          <w:i w:val="false"/>
          <w:color w:val="ff0000"/>
          <w:sz w:val="28"/>
        </w:rPr>
        <w:t>№ 563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"Облыс (республикалық маңызы бар қала, астана) және аудан (облыстық маңызы бар қала) әкімияттарының үлгі регламенттерін бекіту туралы" Қазақстан Республикасы Үкіметінің 2001 жылғы 24 сәуірдегі N 546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2001 ж., N 15, 192-құжат) мынадай толықтырулар мен өзгерістер енгізілсін: </w:t>
      </w:r>
    </w:p>
    <w:bookmarkEnd w:id="1"/>
    <w:p>
      <w:pPr>
        <w:spacing w:after="0"/>
        <w:ind w:left="0"/>
        <w:jc w:val="both"/>
      </w:pPr>
      <w:r>
        <w:rPr>
          <w:rFonts w:ascii="Times New Roman"/>
          <w:b w:val="false"/>
          <w:i w:val="false"/>
          <w:color w:val="000000"/>
          <w:sz w:val="28"/>
        </w:rPr>
        <w:t xml:space="preserve">
      мемлекеттік тілдегі нұсқасының тақырыбында, бүкіл мәтінінде "әкімият" деген сөз тиісті жалғаулары ескеріле отырып, "әкімдік" деген сөзбен ауыстырылсын; </w:t>
      </w:r>
    </w:p>
    <w:p>
      <w:pPr>
        <w:spacing w:after="0"/>
        <w:ind w:left="0"/>
        <w:jc w:val="both"/>
      </w:pPr>
      <w:r>
        <w:rPr>
          <w:rFonts w:ascii="Times New Roman"/>
          <w:b w:val="false"/>
          <w:i w:val="false"/>
          <w:color w:val="000000"/>
          <w:sz w:val="28"/>
        </w:rPr>
        <w:t xml:space="preserve">
      кіріспеде "басқару" деген сөзден кейін "және өзін-өзі басқару" деген сөздермен толықтырылсын; </w:t>
      </w:r>
    </w:p>
    <w:bookmarkStart w:name="z3" w:id="2"/>
    <w:p>
      <w:pPr>
        <w:spacing w:after="0"/>
        <w:ind w:left="0"/>
        <w:jc w:val="both"/>
      </w:pPr>
      <w:r>
        <w:rPr>
          <w:rFonts w:ascii="Times New Roman"/>
          <w:b w:val="false"/>
          <w:i w:val="false"/>
          <w:color w:val="000000"/>
          <w:sz w:val="28"/>
        </w:rPr>
        <w:t xml:space="preserve">
      2-тармақтың үшінші абзацы алып тасталсын; </w:t>
      </w:r>
    </w:p>
    <w:bookmarkEnd w:id="2"/>
    <w:p>
      <w:pPr>
        <w:spacing w:after="0"/>
        <w:ind w:left="0"/>
        <w:jc w:val="both"/>
      </w:pPr>
      <w:r>
        <w:rPr>
          <w:rFonts w:ascii="Times New Roman"/>
          <w:b w:val="false"/>
          <w:i w:val="false"/>
          <w:color w:val="000000"/>
          <w:sz w:val="28"/>
        </w:rPr>
        <w:t xml:space="preserve">
      көрсетілген қаулымен бекітілген Облыс (республикалық маңызы бар қала, астана) әкімиятының үлгі регламентінде: </w:t>
      </w:r>
    </w:p>
    <w:bookmarkStart w:name="z4" w:id="3"/>
    <w:p>
      <w:pPr>
        <w:spacing w:after="0"/>
        <w:ind w:left="0"/>
        <w:jc w:val="both"/>
      </w:pPr>
      <w:r>
        <w:rPr>
          <w:rFonts w:ascii="Times New Roman"/>
          <w:b w:val="false"/>
          <w:i w:val="false"/>
          <w:color w:val="000000"/>
          <w:sz w:val="28"/>
        </w:rPr>
        <w:t xml:space="preserve">
      3-тармақта "басқару" деген сөзден кейін "және өзін-өзі басқару" деген сөздермен толықтырылсын; </w:t>
      </w:r>
    </w:p>
    <w:bookmarkEnd w:id="3"/>
    <w:bookmarkStart w:name="z5" w:id="4"/>
    <w:p>
      <w:pPr>
        <w:spacing w:after="0"/>
        <w:ind w:left="0"/>
        <w:jc w:val="both"/>
      </w:pPr>
      <w:r>
        <w:rPr>
          <w:rFonts w:ascii="Times New Roman"/>
          <w:b w:val="false"/>
          <w:i w:val="false"/>
          <w:color w:val="000000"/>
          <w:sz w:val="28"/>
        </w:rPr>
        <w:t xml:space="preserve">
      31-тармақ мынадай редакцияда жазылсын: </w:t>
      </w:r>
    </w:p>
    <w:bookmarkEnd w:id="4"/>
    <w:p>
      <w:pPr>
        <w:spacing w:after="0"/>
        <w:ind w:left="0"/>
        <w:jc w:val="both"/>
      </w:pPr>
      <w:r>
        <w:rPr>
          <w:rFonts w:ascii="Times New Roman"/>
          <w:b w:val="false"/>
          <w:i w:val="false"/>
          <w:color w:val="000000"/>
          <w:sz w:val="28"/>
        </w:rPr>
        <w:t xml:space="preserve">
      "31. Әкімдіктің және (немесе) әкімнің жалпыға міндетті маңызы бар, азаматтардың құқықтарына, бостандықтары мен міндеттеріне қатысты актілері Қазақстан Республикасы Әділет министрлігінің аумақтық органдарында мемлекеттік тіркеуге және жергілікті атқарушы органдар айқындаған газеттерде және өзге де мерзімді басылымдарда ресми жариялануға жатады."; </w:t>
      </w:r>
    </w:p>
    <w:p>
      <w:pPr>
        <w:spacing w:after="0"/>
        <w:ind w:left="0"/>
        <w:jc w:val="both"/>
      </w:pPr>
      <w:r>
        <w:rPr>
          <w:rFonts w:ascii="Times New Roman"/>
          <w:b w:val="false"/>
          <w:i w:val="false"/>
          <w:color w:val="000000"/>
          <w:sz w:val="28"/>
        </w:rPr>
        <w:t xml:space="preserve">
      көрсетілген қаулымен бекітілген Аудан (облыстық маңызы бар қала) әкімиятының үлгі регламентіне: </w:t>
      </w:r>
    </w:p>
    <w:p>
      <w:pPr>
        <w:spacing w:after="0"/>
        <w:ind w:left="0"/>
        <w:jc w:val="both"/>
      </w:pPr>
      <w:r>
        <w:rPr>
          <w:rFonts w:ascii="Times New Roman"/>
          <w:b w:val="false"/>
          <w:i w:val="false"/>
          <w:color w:val="000000"/>
          <w:sz w:val="28"/>
        </w:rPr>
        <w:t xml:space="preserve">
      3-тармақта "басқару" деген сөзден кейін "және өзін-өзі басқару" деген сөздермен толықтырылсын; </w:t>
      </w:r>
    </w:p>
    <w:p>
      <w:pPr>
        <w:spacing w:after="0"/>
        <w:ind w:left="0"/>
        <w:jc w:val="both"/>
      </w:pPr>
      <w:r>
        <w:rPr>
          <w:rFonts w:ascii="Times New Roman"/>
          <w:b w:val="false"/>
          <w:i w:val="false"/>
          <w:color w:val="000000"/>
          <w:sz w:val="28"/>
        </w:rPr>
        <w:t xml:space="preserve">
      31-тармақ мынадай редакцияда жазылсын: </w:t>
      </w:r>
    </w:p>
    <w:p>
      <w:pPr>
        <w:spacing w:after="0"/>
        <w:ind w:left="0"/>
        <w:jc w:val="both"/>
      </w:pPr>
      <w:r>
        <w:rPr>
          <w:rFonts w:ascii="Times New Roman"/>
          <w:b w:val="false"/>
          <w:i w:val="false"/>
          <w:color w:val="000000"/>
          <w:sz w:val="28"/>
        </w:rPr>
        <w:t xml:space="preserve">
      "31. Әкімдіктің және (немесе) әкімнің жалпыға міндетті маңызы бар, азаматтардың құқықтарына, бостандықтары мен міндеттеріне қатысты актілері Қазақстан Республикасы Әділет министрлігінің аумақтық органдарында мемлекеттік тіркеуге және жергілікті атқарушы органдар айқындаған газеттерде және өзге де мерзімді басылымдарда ресми жариялануға жатады.". </w:t>
      </w:r>
    </w:p>
    <w:bookmarkStart w:name="z6" w:id="5"/>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