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57b0" w14:textId="c7557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2008 жылғы 31 желтоқсандағы N 1355 қаулысына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15 мамырдағы N 733 Қаулысы. Күші жойылды - Қазақстан Республикасы Үкіметінің 2012 жылғы 19 наурыздағы N 340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2012.03.19 </w:t>
      </w:r>
      <w:r>
        <w:rPr>
          <w:rFonts w:ascii="Times New Roman"/>
          <w:b w:val="false"/>
          <w:i w:val="false"/>
          <w:color w:val="ff0000"/>
          <w:sz w:val="28"/>
        </w:rPr>
        <w:t>№ 340</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 </w:t>
      </w:r>
      <w:r>
        <w:rPr>
          <w:rFonts w:ascii="Times New Roman"/>
          <w:b/>
          <w:i w:val="false"/>
          <w:color w:val="000000"/>
          <w:sz w:val="28"/>
        </w:rPr>
        <w:t xml:space="preserve">АУЛЫ ЕТЕДІ: </w:t>
      </w:r>
      <w:r>
        <w:br/>
      </w:r>
      <w:r>
        <w:rPr>
          <w:rFonts w:ascii="Times New Roman"/>
          <w:b w:val="false"/>
          <w:i w:val="false"/>
          <w:color w:val="000000"/>
          <w:sz w:val="28"/>
        </w:rPr>
        <w:t>
      1.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тізбесін бекіту туралы" Қазақстан Республикасы Үкіметінің 2008 жылғы 31 желтоқсандағы  N 1355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ПҮАЖ-ы, 2008 ж., N 50, 567-құжат) мынадай толықтыру енгізілсін: </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дауыс беретін акцияларының (қатысу үлестерінің) жүз пайызы мемлекетке тиесілі, оларды иелену және пайдалану құқығын жүзеге асыратын мемлекеттік органдар "Мемлекеттік сатып алу туралы" Қазақстан Республикасы Заңының өнім берушіні таңдауды және олармен мемлекеттік сатып алу туралы шарт жасасуды регламенттейтін нормаларын қолданбай тауарларды, жұмыстарды және қызметтерді сатып алатын акционерлік қоғамдар мен шаруашылық серіктестіктердің тізбесі мынадай мазмұндағы реттік нөмірі 89-жолмен толықтырылсын: </w:t>
      </w:r>
    </w:p>
    <w:bookmarkEnd w:id="1"/>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6053"/>
        <w:gridCol w:w="611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89 </w:t>
            </w:r>
          </w:p>
        </w:tc>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қызметтің персоналын басқару ұлттық орталығы" акционерлік қоғамы </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Мемлекеттік қызмет істері агенттігі </w:t>
            </w:r>
          </w:p>
        </w:tc>
      </w:tr>
    </w:tbl>
    <w:p>
      <w:pPr>
        <w:spacing w:after="0"/>
        <w:ind w:left="0"/>
        <w:jc w:val="both"/>
      </w:pPr>
      <w:r>
        <w:rPr>
          <w:rFonts w:ascii="Times New Roman"/>
          <w:b w:val="false"/>
          <w:i w:val="false"/>
          <w:color w:val="000000"/>
          <w:sz w:val="28"/>
        </w:rPr>
        <w:t xml:space="preserve">". </w:t>
      </w:r>
    </w:p>
    <w:bookmarkStart w:name="z4" w:id="2"/>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