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9cd7" w14:textId="05d9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 маусымдағы N 811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42, 489-құжат)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 </w:t>
      </w:r>
      <w:r>
        <w:br/>
      </w:r>
      <w:r>
        <w:rPr>
          <w:rFonts w:ascii="Times New Roman"/>
          <w:b w:val="false"/>
          <w:i w:val="false"/>
          <w:color w:val="000000"/>
          <w:sz w:val="28"/>
        </w:rPr>
        <w:t>
</w:t>
      </w:r>
      <w:r>
        <w:rPr>
          <w:rFonts w:ascii="Times New Roman"/>
          <w:b w:val="false"/>
          <w:i w:val="false"/>
          <w:color w:val="000000"/>
          <w:sz w:val="28"/>
        </w:rPr>
        <w:t xml:space="preserve">
      "Мақсатқа қол жеткізу және қойылған міндеттерді іске асыру тетіктері" деген 2-бөлімде: </w:t>
      </w:r>
      <w:r>
        <w:br/>
      </w:r>
      <w:r>
        <w:rPr>
          <w:rFonts w:ascii="Times New Roman"/>
          <w:b w:val="false"/>
          <w:i w:val="false"/>
          <w:color w:val="000000"/>
          <w:sz w:val="28"/>
        </w:rPr>
        <w:t xml:space="preserve">
      "Елдің ипотекалық нарығындағы тұрақтылықты, үлескерлердің құқықтарын қорғауды және құрылыс объектілерін аяқтауды қамтамасыз ету" деген 3-кіші бөлімде: </w:t>
      </w:r>
      <w:r>
        <w:br/>
      </w:r>
      <w:r>
        <w:rPr>
          <w:rFonts w:ascii="Times New Roman"/>
          <w:b w:val="false"/>
          <w:i w:val="false"/>
          <w:color w:val="000000"/>
          <w:sz w:val="28"/>
        </w:rPr>
        <w:t>
</w:t>
      </w:r>
      <w:r>
        <w:rPr>
          <w:rFonts w:ascii="Times New Roman"/>
          <w:b w:val="false"/>
          <w:i w:val="false"/>
          <w:color w:val="000000"/>
          <w:sz w:val="28"/>
        </w:rPr>
        <w:t xml:space="preserve">
      2-кезеңде 2008 жыл: </w:t>
      </w:r>
      <w:r>
        <w:br/>
      </w:r>
      <w:r>
        <w:rPr>
          <w:rFonts w:ascii="Times New Roman"/>
          <w:b w:val="false"/>
          <w:i w:val="false"/>
          <w:color w:val="000000"/>
          <w:sz w:val="28"/>
        </w:rPr>
        <w:t xml:space="preserve">
      отыз үшінші абзацтағы "тұрғын үй объектілерінің" деген сөздер "тұрғын үй құрылысы объектілерінің"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отыз төртінші абзацпен толықтырылсын: </w:t>
      </w:r>
      <w:r>
        <w:br/>
      </w:r>
      <w:r>
        <w:rPr>
          <w:rFonts w:ascii="Times New Roman"/>
          <w:b w:val="false"/>
          <w:i w:val="false"/>
          <w:color w:val="000000"/>
          <w:sz w:val="28"/>
        </w:rPr>
        <w:t xml:space="preserve">
      "Осылайша, Астана қаласының әкімдігіне үлескерлер қатысқан аяқталмаған тұрғын үй объектілерінің құрылысына қатысу үшін республикалық бюджеттен 17200000000 (он жеті миллиард екі жүз миллион) теңге сомасында нысаналы даму трансферттері бөлінетін болады."; </w:t>
      </w:r>
      <w:r>
        <w:br/>
      </w:r>
      <w:r>
        <w:rPr>
          <w:rFonts w:ascii="Times New Roman"/>
          <w:b w:val="false"/>
          <w:i w:val="false"/>
          <w:color w:val="000000"/>
          <w:sz w:val="28"/>
        </w:rPr>
        <w:t>
</w:t>
      </w:r>
      <w:r>
        <w:rPr>
          <w:rFonts w:ascii="Times New Roman"/>
          <w:b w:val="false"/>
          <w:i w:val="false"/>
          <w:color w:val="000000"/>
          <w:sz w:val="28"/>
        </w:rPr>
        <w:t xml:space="preserve">
      2-тетікте: </w:t>
      </w:r>
      <w:r>
        <w:br/>
      </w:r>
      <w:r>
        <w:rPr>
          <w:rFonts w:ascii="Times New Roman"/>
          <w:b w:val="false"/>
          <w:i w:val="false"/>
          <w:color w:val="000000"/>
          <w:sz w:val="28"/>
        </w:rPr>
        <w:t xml:space="preserve">
      бірінші абзацтағы "тұрғын үй" деген сөздерден кейін "құрылысы"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"Уәкілетті ұйымдар мүдделі мемлекеттік органдардың қатысуымен комиссия белгілеген тізбеге енгізілген құрылысы аяқталмаған тұрғын үй объектілерінің нақты жай-күйін тексеруді жүргізеді. </w:t>
      </w:r>
      <w:r>
        <w:br/>
      </w:r>
      <w:r>
        <w:rPr>
          <w:rFonts w:ascii="Times New Roman"/>
          <w:b w:val="false"/>
          <w:i w:val="false"/>
          <w:color w:val="000000"/>
          <w:sz w:val="28"/>
        </w:rPr>
        <w:t xml:space="preserve">
      Тұрғын үй құрылысы объектілерінің санын оңтайландыруды есепке ала отырып жүргізілген тексеру нәтижелері және үлескерлердің саны мен олардың келісуіне, дайындық өлшемдеріне және құрылыстың экономикалық орындылығына байланысты комиссия қарауына ұсынылатын болады. Комиссия қарауының нәтижелері бойынша уәкілетті ұйымдар үлескерлердің мұқтаждығы үшін объектілер құрылысын қамтамасыз ететін болады. Объектілердің құрылысы аяқталғаннан кейін, бос алаңдар болған кезде, олар Қазақстан Республикасының заңнамасына сәйкес нарықтық құны бойынша сатылады не коммуналдық меншікке беріледі. </w:t>
      </w:r>
      <w:r>
        <w:br/>
      </w:r>
      <w:r>
        <w:rPr>
          <w:rFonts w:ascii="Times New Roman"/>
          <w:b w:val="false"/>
          <w:i w:val="false"/>
          <w:color w:val="000000"/>
          <w:sz w:val="28"/>
        </w:rPr>
        <w:t xml:space="preserve">
      Үлескерлер қатысқан тұрғын үй құрылысы объектілері бойынша ұсыныстарды енгізу мен қарау, сондай-ақ құрылысты аяқтау үшін оларды іріктеу тәртібін республикалық маңызы бар қаланың, астананың жергілікті атқарушы органдары белгілейді.". </w:t>
      </w:r>
      <w:r>
        <w:br/>
      </w:r>
      <w:r>
        <w:rPr>
          <w:rFonts w:ascii="Times New Roman"/>
          <w:b w:val="false"/>
          <w:i w:val="false"/>
          <w:color w:val="000000"/>
          <w:sz w:val="28"/>
        </w:rPr>
        <w:t>
</w:t>
      </w:r>
      <w:r>
        <w:rPr>
          <w:rFonts w:ascii="Times New Roman"/>
          <w:b w:val="false"/>
          <w:i w:val="false"/>
          <w:color w:val="000000"/>
          <w:sz w:val="28"/>
        </w:rPr>
        <w:t xml:space="preserve">
      2. Астана және Алматы қалаларының әкімдері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