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28f7" w14:textId="7872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Дипломатиялық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6 маусымдағы N 840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Литва Республикасының Үкіметі арасындағы Дипломатиялық паспорттардың иелерін визалық талаптардан босату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істер министрі Марат Мұханбетқазыұлы Тәжинге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Литва Республикасының Үкіметі арасындағы Дипломатиялық паспорттардың иелерін визалық талаптардан босату туралы келісімге қол қойсын.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маусымдағы </w:t>
      </w:r>
      <w:r>
        <w:br/>
      </w:r>
      <w:r>
        <w:rPr>
          <w:rFonts w:ascii="Times New Roman"/>
          <w:b w:val="false"/>
          <w:i w:val="false"/>
          <w:color w:val="000000"/>
          <w:sz w:val="28"/>
        </w:rPr>
        <w:t xml:space="preserve">
N 840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Литва Республикасының </w:t>
      </w:r>
      <w:r>
        <w:br/>
      </w:r>
      <w:r>
        <w:rPr>
          <w:rFonts w:ascii="Times New Roman"/>
          <w:b/>
          <w:i w:val="false"/>
          <w:color w:val="000000"/>
        </w:rPr>
        <w:t xml:space="preserve">
Үкіметі арасындағы Дипломатиялық паспорттардың иелерін визалық </w:t>
      </w:r>
      <w:r>
        <w:br/>
      </w:r>
      <w:r>
        <w:rPr>
          <w:rFonts w:ascii="Times New Roman"/>
          <w:b/>
          <w:i w:val="false"/>
          <w:color w:val="000000"/>
        </w:rPr>
        <w:t xml:space="preserve">
талаптардан босату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Литва Республикасының Үкіметі, </w:t>
      </w:r>
      <w:r>
        <w:br/>
      </w:r>
      <w:r>
        <w:rPr>
          <w:rFonts w:ascii="Times New Roman"/>
          <w:b w:val="false"/>
          <w:i w:val="false"/>
          <w:color w:val="000000"/>
          <w:sz w:val="28"/>
        </w:rPr>
        <w:t>
</w:t>
      </w:r>
      <w:r>
        <w:rPr>
          <w:rFonts w:ascii="Times New Roman"/>
          <w:b w:val="false"/>
          <w:i w:val="false"/>
          <w:color w:val="000000"/>
          <w:sz w:val="28"/>
        </w:rPr>
        <w:t xml:space="preserve">
      достық қатынастарды дамытуға, экономикалық, сауда, ғылыми-техникалық, мәдени және басқа салалардағы ынтымақтастықты нығайтуға ықпал ету ұмтылысын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дипломатиялық паспорттардың иелері - екі мемлекеттің де азаматтарының өзара сапарларына ықпал етуге ниеттене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0" w:id="3"/>
    <w:p>
      <w:pPr>
        <w:spacing w:after="0"/>
        <w:ind w:left="0"/>
        <w:jc w:val="left"/>
      </w:pPr>
      <w:r>
        <w:rPr>
          <w:rFonts w:ascii="Times New Roman"/>
          <w:b/>
          <w:i w:val="false"/>
          <w:color w:val="000000"/>
        </w:rPr>
        <w:t xml:space="preserve"> 
1-бап </w:t>
      </w:r>
    </w:p>
    <w:bookmarkEnd w:id="3"/>
    <w:bookmarkStart w:name="z11" w:id="4"/>
    <w:p>
      <w:pPr>
        <w:spacing w:after="0"/>
        <w:ind w:left="0"/>
        <w:jc w:val="both"/>
      </w:pPr>
      <w:r>
        <w:rPr>
          <w:rFonts w:ascii="Times New Roman"/>
          <w:b w:val="false"/>
          <w:i w:val="false"/>
          <w:color w:val="000000"/>
          <w:sz w:val="28"/>
        </w:rPr>
        <w:t xml:space="preserve">
      1. Жарамды дипломатиялық паспорттары бар бір Тарап мемлекетінің азаматтары екінші Тарап мемлекетінің аумағына визасыз келе алады, одан кете алады, транзитпен өте алады және онда алғашқы келген күнінен бастап 6 ай ішінде 90 күнге дейін бола алады. </w:t>
      </w:r>
      <w:r>
        <w:br/>
      </w:r>
      <w:r>
        <w:rPr>
          <w:rFonts w:ascii="Times New Roman"/>
          <w:b w:val="false"/>
          <w:i w:val="false"/>
          <w:color w:val="000000"/>
          <w:sz w:val="28"/>
        </w:rPr>
        <w:t>
</w:t>
      </w:r>
      <w:r>
        <w:rPr>
          <w:rFonts w:ascii="Times New Roman"/>
          <w:b w:val="false"/>
          <w:i w:val="false"/>
          <w:color w:val="000000"/>
          <w:sz w:val="28"/>
        </w:rPr>
        <w:t xml:space="preserve">
      2. Екінші Тарап мемлекетінің аумағында орналасқан дипломатиялық өкілдіктерге немесе консулдық мекемелерге, сондай-ақ халықаралық ұйымдарға немесе сауда өкілдіктеріне жұмысқа тағайындалған қолданыстағы дипломаттық паспорттары бар бір Тарап мемлекетінің азаматтары және олардың отбасы мүшелері белгіленген мемлекеттің аумағына визалары болған жағдайда келеді. </w:t>
      </w:r>
      <w:r>
        <w:br/>
      </w:r>
      <w:r>
        <w:rPr>
          <w:rFonts w:ascii="Times New Roman"/>
          <w:b w:val="false"/>
          <w:i w:val="false"/>
          <w:color w:val="000000"/>
          <w:sz w:val="28"/>
        </w:rPr>
        <w:t>
</w:t>
      </w:r>
      <w:r>
        <w:rPr>
          <w:rFonts w:ascii="Times New Roman"/>
          <w:b w:val="false"/>
          <w:i w:val="false"/>
          <w:color w:val="000000"/>
          <w:sz w:val="28"/>
        </w:rPr>
        <w:t xml:space="preserve">
      3. Осы баптың 2-тармағында айтылған азаматтар аккредиттеу туралы құжаттарды алғаннан кейін екінші Тарап мемлекетінің аумағына визасыз келеді, кетеді, транзитпен өтеді және бүкіл аккредиттеу мерзімі ішінде онда болады. </w:t>
      </w:r>
    </w:p>
    <w:bookmarkEnd w:id="4"/>
    <w:bookmarkStart w:name="z14"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Келісімнің 1-бабында көрсетілген адамдар халықаралық қатынастар үшін ашық шекаралық өткізу бекеттері арқылы екінші Тарап мемлекетінің аумағына келеді және осы аумақтан кетеді. </w:t>
      </w:r>
    </w:p>
    <w:bookmarkStart w:name="z15"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Тараптардың әрқайсысы мемлекеттік қауіпсіздік, қоғамдық тәртіпті қорғау немесе қажет болған кезде халықтың денсаулығын қорғау ниеті бойынша екінші Тарап мемлекеті азаматтарының келуіне рұқсат беруден бас тарта алады немесе өз мемлекетінің аумағында болу мерзімін қысқарта алады. </w:t>
      </w:r>
    </w:p>
    <w:bookmarkStart w:name="z16"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Келісімнің 1-бабында көрсетілген адамдар екінші Тарап мемлекетінің аумағында болуы кезінде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артықшылықтарға және иммунитеттерге нұқсан келтірместен, келген мемлекеттің заңнамасын сақтауға міндетті. </w:t>
      </w:r>
    </w:p>
    <w:bookmarkStart w:name="z17"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Тараптардың бірінің мемлекеті аумағында дипломатиялық паспортты жоғалтқан немесе бүлдірген жағдайда оның иесі азаматы болып табылатын мемлекеттің дипломатиялық өкілдігі немесе консулдық мекемесі оған жаңа жол жүру құжатын береді, сондай-ақ бұл туралы келген мемлекеттің Сыртқы істер министрлігін хабардар етеді. </w:t>
      </w:r>
    </w:p>
    <w:bookmarkStart w:name="z18"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даулар туындаған жағдайда Тараптар оларды консультациялар мен келіссөздер жолымен шешетін болады. </w:t>
      </w:r>
    </w:p>
    <w:bookmarkStart w:name="z19" w:id="10"/>
    <w:p>
      <w:pPr>
        <w:spacing w:after="0"/>
        <w:ind w:left="0"/>
        <w:jc w:val="left"/>
      </w:pPr>
      <w:r>
        <w:rPr>
          <w:rFonts w:ascii="Times New Roman"/>
          <w:b/>
          <w:i w:val="false"/>
          <w:color w:val="000000"/>
        </w:rPr>
        <w:t xml:space="preserve"> 
7-бап </w:t>
      </w:r>
    </w:p>
    <w:bookmarkEnd w:id="10"/>
    <w:bookmarkStart w:name="z20" w:id="11"/>
    <w:p>
      <w:pPr>
        <w:spacing w:after="0"/>
        <w:ind w:left="0"/>
        <w:jc w:val="both"/>
      </w:pPr>
      <w:r>
        <w:rPr>
          <w:rFonts w:ascii="Times New Roman"/>
          <w:b w:val="false"/>
          <w:i w:val="false"/>
          <w:color w:val="000000"/>
          <w:sz w:val="28"/>
        </w:rPr>
        <w:t xml:space="preserve">
      1. Осы Келісім күшіне енгенге дейін Тараптар мемлекеттерінің құзыретті органдары дипломатиялық арналар арқылы қолданыстағы дипломатиялық паспорттардың үлгілерімен алмасады. </w:t>
      </w:r>
      <w:r>
        <w:br/>
      </w:r>
      <w:r>
        <w:rPr>
          <w:rFonts w:ascii="Times New Roman"/>
          <w:b w:val="false"/>
          <w:i w:val="false"/>
          <w:color w:val="000000"/>
          <w:sz w:val="28"/>
        </w:rPr>
        <w:t>
</w:t>
      </w:r>
      <w:r>
        <w:rPr>
          <w:rFonts w:ascii="Times New Roman"/>
          <w:b w:val="false"/>
          <w:i w:val="false"/>
          <w:color w:val="000000"/>
          <w:sz w:val="28"/>
        </w:rPr>
        <w:t xml:space="preserve">
      2. Тараптар мемлекеттерінің құзыретті органдары дипломатиялық паспорттарға қатысты өзгерістер туралы көрсетілген өзгерістерді енгізуге дейін 30 күннен кешіктірмей бір-біріне хабарлайды, сондай-ақ бір мезгілде жаңа паспорттардың үлгілерімен алмасады. </w:t>
      </w:r>
    </w:p>
    <w:bookmarkEnd w:id="11"/>
    <w:bookmarkStart w:name="z22"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Келісімнің ережелері Тараптардың Қазақстан Республикасы мен Литва Республикасы қатысушысы болып табылатын басқа да халықаралық шарттар бойынша міндеттемелерін қозғамайды. </w:t>
      </w:r>
    </w:p>
    <w:bookmarkStart w:name="z23"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Тараптардың өзара келісімі бойынша осы Келісімнің жекелеген ережелері өзгертілуі немесе толықтырылуы мүмкін. Мұндай өзгерістер және толықтырулар нота алмасу жолымен енгізіледі. </w:t>
      </w:r>
    </w:p>
    <w:bookmarkStart w:name="z24" w:id="14"/>
    <w:p>
      <w:pPr>
        <w:spacing w:after="0"/>
        <w:ind w:left="0"/>
        <w:jc w:val="left"/>
      </w:pPr>
      <w:r>
        <w:rPr>
          <w:rFonts w:ascii="Times New Roman"/>
          <w:b/>
          <w:i w:val="false"/>
          <w:color w:val="000000"/>
        </w:rPr>
        <w:t xml:space="preserve"> 
10-бап </w:t>
      </w:r>
    </w:p>
    <w:bookmarkEnd w:id="14"/>
    <w:bookmarkStart w:name="z25" w:id="15"/>
    <w:p>
      <w:pPr>
        <w:spacing w:after="0"/>
        <w:ind w:left="0"/>
        <w:jc w:val="both"/>
      </w:pPr>
      <w:r>
        <w:rPr>
          <w:rFonts w:ascii="Times New Roman"/>
          <w:b w:val="false"/>
          <w:i w:val="false"/>
          <w:color w:val="000000"/>
          <w:sz w:val="28"/>
        </w:rPr>
        <w:t xml:space="preserve">
      1. Тараптардың әрқайсысы осы Келісімнің қолданылуын немесе осы Келісімнің жекелеген ережелерінің қолданылуын уақытша тоқтата алады. </w:t>
      </w:r>
      <w:r>
        <w:br/>
      </w:r>
      <w:r>
        <w:rPr>
          <w:rFonts w:ascii="Times New Roman"/>
          <w:b w:val="false"/>
          <w:i w:val="false"/>
          <w:color w:val="000000"/>
          <w:sz w:val="28"/>
        </w:rPr>
        <w:t>
</w:t>
      </w:r>
      <w:r>
        <w:rPr>
          <w:rFonts w:ascii="Times New Roman"/>
          <w:b w:val="false"/>
          <w:i w:val="false"/>
          <w:color w:val="000000"/>
          <w:sz w:val="28"/>
        </w:rPr>
        <w:t xml:space="preserve">
      2. Осы Келісімнің немесе оның жекелеген ережелерінің қолданылуын уақытша тоқтата тұру немесе қайта бастау туралы шешімнің қабылданғаны туралы хабар беру оларды енгізуге дейін кемінде 10 күн бұрын кешіктірмей дипломатиялық арналар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3. Бұл ретте Келісімнің қолданылуының тоқтатыла тұруы осы Келісімнің І-бабында көрсетілген екінші Тараптың аумағында жүрген азаматтардың құқықтық жағдайына ықпал етпейді. </w:t>
      </w:r>
    </w:p>
    <w:bookmarkEnd w:id="15"/>
    <w:bookmarkStart w:name="z28" w:id="16"/>
    <w:p>
      <w:pPr>
        <w:spacing w:after="0"/>
        <w:ind w:left="0"/>
        <w:jc w:val="left"/>
      </w:pPr>
      <w:r>
        <w:rPr>
          <w:rFonts w:ascii="Times New Roman"/>
          <w:b/>
          <w:i w:val="false"/>
          <w:color w:val="000000"/>
        </w:rPr>
        <w:t xml:space="preserve"> 
11-бап </w:t>
      </w:r>
    </w:p>
    <w:bookmarkEnd w:id="16"/>
    <w:bookmarkStart w:name="z29" w:id="17"/>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алынған күнінен бастап 30 күннен кейін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 белгіленбеген мерзімге жасалады және бір Тарап оның қолданылуын тоқтату ниеті туралы екінші Тараптың жазбаша хабарламасын дипломатиялық арналар арқылы алған күнінен бастап 60 күн өткенге дейін күшінде қалады. </w:t>
      </w:r>
      <w:r>
        <w:br/>
      </w:r>
      <w:r>
        <w:rPr>
          <w:rFonts w:ascii="Times New Roman"/>
          <w:b w:val="false"/>
          <w:i w:val="false"/>
          <w:color w:val="000000"/>
          <w:sz w:val="28"/>
        </w:rPr>
        <w:t xml:space="preserve">
      2009 жылғы "___" _________ _________қаласында әрқайсысы қазақ, литва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жүгінетін болады. </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ЛИТВА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