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39ce" w14:textId="ae83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операторларының өз желісінде бірдей сәйкестендіру кодтары бар бірнеше абоненттік құрылғыларды байқаған жағдайда, жедел-іздестіру қызметін жүзеге асыратын тиісті органдарды хабардар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маусымдағы N 984 Қаулысы. Күші жойылды - Қазақстан Республикасы Үкіметінің 2018 жылғы 28 желтоқсандағы № 902 қаулысымен.</w:t>
      </w:r>
    </w:p>
    <w:p>
      <w:pPr>
        <w:spacing w:after="0"/>
        <w:ind w:left="0"/>
        <w:jc w:val="both"/>
      </w:pPr>
      <w:r>
        <w:rPr>
          <w:rFonts w:ascii="Times New Roman"/>
          <w:b w:val="false"/>
          <w:i w:val="false"/>
          <w:color w:val="ff0000"/>
          <w:sz w:val="28"/>
        </w:rPr>
        <w:t xml:space="preserve">
      Ескерту. Күші жойылды – ҚР Үкіметінің 28.12.2018 </w:t>
      </w:r>
      <w:r>
        <w:rPr>
          <w:rFonts w:ascii="Times New Roman"/>
          <w:b w:val="false"/>
          <w:i w:val="false"/>
          <w:color w:val="ff0000"/>
          <w:sz w:val="28"/>
        </w:rPr>
        <w:t>№ 902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Ұялы байланыс операторларының өз желісінде бірдей сәйкестендіру кодтары бар бірнеше абоненттік құрылғыларды байқаған жағдайда, жедел-іздестіру қызметін жүзеге асыратын тиісті органдарды хабардар ету ережесі бекітілсін.</w:t>
      </w:r>
    </w:p>
    <w:bookmarkEnd w:id="1"/>
    <w:bookmarkStart w:name="z3" w:id="2"/>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маусымдағы</w:t>
            </w:r>
            <w:r>
              <w:br/>
            </w:r>
            <w:r>
              <w:rPr>
                <w:rFonts w:ascii="Times New Roman"/>
                <w:b w:val="false"/>
                <w:i w:val="false"/>
                <w:color w:val="000000"/>
                <w:sz w:val="20"/>
              </w:rPr>
              <w:t>N 984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Ұялы байланыс операторларының өз желісінде бірдей сәйкестендіру</w:t>
      </w:r>
      <w:r>
        <w:br/>
      </w:r>
      <w:r>
        <w:rPr>
          <w:rFonts w:ascii="Times New Roman"/>
          <w:b/>
          <w:i w:val="false"/>
          <w:color w:val="000000"/>
        </w:rPr>
        <w:t xml:space="preserve">кодтары бар бірнеше абоненттік құрылғыларды байқаған жағдайда, </w:t>
      </w:r>
      <w:r>
        <w:br/>
      </w:r>
      <w:r>
        <w:rPr>
          <w:rFonts w:ascii="Times New Roman"/>
          <w:b/>
          <w:i w:val="false"/>
          <w:color w:val="000000"/>
        </w:rPr>
        <w:t>жедел-іздестіру қызметін жүзеге асыратын тиісті органдарды</w:t>
      </w:r>
      <w:r>
        <w:br/>
      </w:r>
      <w:r>
        <w:rPr>
          <w:rFonts w:ascii="Times New Roman"/>
          <w:b/>
          <w:i w:val="false"/>
          <w:color w:val="000000"/>
        </w:rPr>
        <w:t>хабардар ету ережесі</w:t>
      </w:r>
    </w:p>
    <w:bookmarkEnd w:id="3"/>
    <w:p>
      <w:pPr>
        <w:spacing w:after="0"/>
        <w:ind w:left="0"/>
        <w:jc w:val="both"/>
      </w:pPr>
      <w:r>
        <w:rPr>
          <w:rFonts w:ascii="Times New Roman"/>
          <w:b w:val="false"/>
          <w:i w:val="false"/>
          <w:color w:val="000000"/>
          <w:sz w:val="28"/>
        </w:rPr>
        <w:t xml:space="preserve">
      1. Осы Ереже "Байланыс туралы" Қазақстан Республикасының 2004 жылғы 5 шілдедегі Заңы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ұялы байланыс операторларының өз желісінде бірдей сәйкестендіру кодтары бар бірнеше абоненттік құрылғыларды байқаған жағдайда жедел-іздестіру қызметін жүзеге асыратын тиісті органдарды хабардар ету тәртібін белгілейді. </w:t>
      </w:r>
    </w:p>
    <w:bookmarkStart w:name="z5" w:id="4"/>
    <w:p>
      <w:pPr>
        <w:spacing w:after="0"/>
        <w:ind w:left="0"/>
        <w:jc w:val="both"/>
      </w:pPr>
      <w:r>
        <w:rPr>
          <w:rFonts w:ascii="Times New Roman"/>
          <w:b w:val="false"/>
          <w:i w:val="false"/>
          <w:color w:val="000000"/>
          <w:sz w:val="28"/>
        </w:rPr>
        <w:t xml:space="preserve">
      2. Желісінде жұмыс істейтін абоненттік құрылғылардың сәйкестендіру кодтарының тізілімін жүргізетін ұялы байланыс операторлары желіде бірдей сәйкестендіру кодтары бар бірнеше абоненттік құрылғыларды байқаған жағдайда, олар анықтаған сәттен бастап үш жұмыс күні ішінде бірінші басшының немесе оның міндеттерін орындайтын адамның қолымен тиісті хабарламаны Қазақстан Республикасы Ішкі істер министрлігіне жібереді. </w:t>
      </w:r>
    </w:p>
    <w:bookmarkEnd w:id="4"/>
    <w:bookmarkStart w:name="z6" w:id="5"/>
    <w:p>
      <w:pPr>
        <w:spacing w:after="0"/>
        <w:ind w:left="0"/>
        <w:jc w:val="both"/>
      </w:pPr>
      <w:r>
        <w:rPr>
          <w:rFonts w:ascii="Times New Roman"/>
          <w:b w:val="false"/>
          <w:i w:val="false"/>
          <w:color w:val="000000"/>
          <w:sz w:val="28"/>
        </w:rPr>
        <w:t xml:space="preserve">
      3. Хабарлама ұялы байланыс қызметтерін көрсету туралы шарттың көшірмелерімен және онда көрсетілген мәліметтерді бейнелейтін құжаттармен қоса осы Ережеге қосымшаға сәйкес ресімделеді.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операторларының</w:t>
            </w:r>
            <w:r>
              <w:br/>
            </w:r>
            <w:r>
              <w:rPr>
                <w:rFonts w:ascii="Times New Roman"/>
                <w:b w:val="false"/>
                <w:i w:val="false"/>
                <w:color w:val="000000"/>
                <w:sz w:val="20"/>
              </w:rPr>
              <w:t>өз желісінде бірдей сәйкестендіру</w:t>
            </w:r>
            <w:r>
              <w:br/>
            </w:r>
            <w:r>
              <w:rPr>
                <w:rFonts w:ascii="Times New Roman"/>
                <w:b w:val="false"/>
                <w:i w:val="false"/>
                <w:color w:val="000000"/>
                <w:sz w:val="20"/>
              </w:rPr>
              <w:t>кодтары бар бірнеше абоненттік</w:t>
            </w:r>
            <w:r>
              <w:br/>
            </w:r>
            <w:r>
              <w:rPr>
                <w:rFonts w:ascii="Times New Roman"/>
                <w:b w:val="false"/>
                <w:i w:val="false"/>
                <w:color w:val="000000"/>
                <w:sz w:val="20"/>
              </w:rPr>
              <w:t xml:space="preserve">құрылғыларды байқаған жағдайда, </w:t>
            </w:r>
            <w:r>
              <w:br/>
            </w:r>
            <w:r>
              <w:rPr>
                <w:rFonts w:ascii="Times New Roman"/>
                <w:b w:val="false"/>
                <w:i w:val="false"/>
                <w:color w:val="000000"/>
                <w:sz w:val="20"/>
              </w:rPr>
              <w:t>жедел-іздестіру қызметін жүзеге</w:t>
            </w:r>
            <w:r>
              <w:br/>
            </w:r>
            <w:r>
              <w:rPr>
                <w:rFonts w:ascii="Times New Roman"/>
                <w:b w:val="false"/>
                <w:i w:val="false"/>
                <w:color w:val="000000"/>
                <w:sz w:val="20"/>
              </w:rPr>
              <w:t>асыратын органдарды хабардар</w:t>
            </w:r>
            <w:r>
              <w:br/>
            </w:r>
            <w:r>
              <w:rPr>
                <w:rFonts w:ascii="Times New Roman"/>
                <w:b w:val="false"/>
                <w:i w:val="false"/>
                <w:color w:val="000000"/>
                <w:sz w:val="20"/>
              </w:rPr>
              <w:t>ету ережесіне 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Қосымшаға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Өз желісінде бірдей сәйкестендіру кодтары бар бірнеше абоненттік құрылғыларды байқау туралы хабарлама</w:t>
      </w:r>
    </w:p>
    <w:bookmarkEnd w:id="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(ұялы байланыс операторының атауы) </w:t>
      </w:r>
    </w:p>
    <w:p>
      <w:pPr>
        <w:spacing w:after="0"/>
        <w:ind w:left="0"/>
        <w:jc w:val="both"/>
      </w:pPr>
      <w:r>
        <w:rPr>
          <w:rFonts w:ascii="Times New Roman"/>
          <w:b w:val="false"/>
          <w:i w:val="false"/>
          <w:color w:val="000000"/>
          <w:sz w:val="28"/>
        </w:rPr>
        <w:t xml:space="preserve">
      бізге тиесілі ұялы байланыс желісінде бірдей сәйкестендіру кодтары бар мынадай абоненттік құрылғылар жұмыс істейтіні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61"/>
        <w:gridCol w:w="1616"/>
        <w:gridCol w:w="2726"/>
        <w:gridCol w:w="461"/>
        <w:gridCol w:w="646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коды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 бірдей сәйкестендіру кодтары бар бірнеше абоненттік құрылғылар анықталған күні және уақыты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 бірдей сәйкестендіру кодтары бар бірнеше абоненттік құрылғылар анықталған сәтте абоненттік құрылғының жұмыс орны (базалық станцияның жұмысы шегінде)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нөмір </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 туралы мәліметтер (заңды тұлғалар үшін - мемлекеттік тіркеу туралы куәліктің деректері, шоттарды жеткізу үшін мекенжайы; жеке тұлғалар үшін - тегі, аты, әкесінің аты, тұрғылықты жері, жеке басын куәландыратын құжаттың берілген күні мен нөмірі, почталық мекен-жайы)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операторының</w:t>
      </w:r>
      <w:r>
        <w:rPr>
          <w:rFonts w:ascii="Times New Roman"/>
          <w:b w:val="false"/>
          <w:i w:val="false"/>
          <w:color w:val="000000"/>
          <w:sz w:val="28"/>
        </w:rPr>
        <w:t xml:space="preserve"> </w:t>
      </w:r>
      <w:r>
        <w:rPr>
          <w:rFonts w:ascii="Times New Roman"/>
          <w:b/>
          <w:i w:val="false"/>
          <w:color w:val="000000"/>
          <w:sz w:val="28"/>
        </w:rPr>
        <w:t>басшысы</w:t>
      </w:r>
      <w:r>
        <w:rPr>
          <w:rFonts w:ascii="Times New Roman"/>
          <w:b/>
          <w:i w:val="false"/>
          <w:color w:val="000000"/>
          <w:sz w:val="28"/>
        </w:rPr>
        <w:t xml:space="preserve"> ______________ 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