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4138" w14:textId="be04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ақпандағы N 229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 xml:space="preserve"> өкіміне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делегациясын Париж қаласына (Француз Республикасы) іссапарға жіберу туралы" Қазақстан Республикасы Үкіметінің 2009 жылғы 28 ақпандағы N 229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делегациясы:
</w:t>
      </w:r>
      <w:r>
        <w:br/>
      </w:r>
      <w:r>
        <w:rPr>
          <w:rFonts w:ascii="Times New Roman"/>
          <w:b w:val="false"/>
          <w:i w:val="false"/>
          <w:color w:val="000000"/>
          <w:sz w:val="28"/>
        </w:rPr>
        <w:t>
      1) осы қаулыға қосымшаға сәйкес құрамда 2009 жылғы 1 - 4 наурыз кезеңіне;
</w:t>
      </w:r>
      <w:r>
        <w:br/>
      </w:r>
      <w:r>
        <w:rPr>
          <w:rFonts w:ascii="Times New Roman"/>
          <w:b w:val="false"/>
          <w:i w:val="false"/>
          <w:color w:val="000000"/>
          <w:sz w:val="28"/>
        </w:rPr>
        <w:t>
      2) Бақыт Тұрлыханұлы Сұлтанов 2009 жылғы 1 - 3 наурыз кезеңіне Париж қаласына (Француз Республикасы) іссапарға жіберілсін."; 
</w:t>
      </w:r>
      <w:r>
        <w:br/>
      </w: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"мыналарға:
</w:t>
      </w:r>
      <w:r>
        <w:br/>
      </w:r>
      <w:r>
        <w:rPr>
          <w:rFonts w:ascii="Times New Roman"/>
          <w:b w:val="false"/>
          <w:i w:val="false"/>
          <w:color w:val="000000"/>
          <w:sz w:val="28"/>
        </w:rPr>
        <w:t>
      Абылай Қиялұлы Сабдалинге, Жанат Мұратұлы Қожахметовке, Дәулет Әбірбекұлы Мамековке, Александр Афанасьевич Кимге, Әлібек Әсетұлы Бақаевқа, Ляйля Нариманқызы Тілепбергеноваға, Эльвира Балтабекқызы Ыбыраеваға, Махуза Қабдығалымқызы Шоқановаға, Мұнира Абдықайымқызы Артықбековаға, Шоқан Балтабайұлы Омаровқа қонақ үйде тұруға, тәуліктік және Астана - Стамбул - Париж - Стамбул - Астана бағыты бойынша көліктік шығыстарға;
</w:t>
      </w:r>
      <w:r>
        <w:br/>
      </w:r>
      <w:r>
        <w:rPr>
          <w:rFonts w:ascii="Times New Roman"/>
          <w:b w:val="false"/>
          <w:i w:val="false"/>
          <w:color w:val="000000"/>
          <w:sz w:val="28"/>
        </w:rPr>
        <w:t>
      Бақыт Тұрлыханұлы Сұлтановқа қонақ үйде тұруға, тәуліктік және Астана - Стамбул - Париж - Майндағы Франкфурт - Астана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