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7180" w14:textId="9cf7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Қызылорда қаласының бас жоспары туралы (негізгі ережелерін қоса алғанда)</w:t>
      </w:r>
    </w:p>
    <w:p>
      <w:pPr>
        <w:spacing w:after="0"/>
        <w:ind w:left="0"/>
        <w:jc w:val="both"/>
      </w:pPr>
      <w:r>
        <w:rPr>
          <w:rFonts w:ascii="Times New Roman"/>
          <w:b w:val="false"/>
          <w:i w:val="false"/>
          <w:color w:val="000000"/>
          <w:sz w:val="28"/>
        </w:rPr>
        <w:t>Қазақстан Республикасы Үкіметінің 2009 жылғы 17 шілдедегі N 1087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06.06.2019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Қызылорда облысы Қызылорда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Қоса беріліп отырған Қызылорда облыстық және қалалық мәслихаттары мақұлдаған Қызылорда облысы Қызылорда қаласының бас жоспарының жобасы (негізгі ережелерді қоса алғанда)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06.06.2019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"Қызыл-Орда қаласының бас жоспарын бекіту туралы" Қазақ ССР Министрлер Советінің 1976 жылғы 18 октябрдегі N 475 қаулысының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шілдедегі</w:t>
            </w:r>
            <w:r>
              <w:br/>
            </w:r>
            <w:r>
              <w:rPr>
                <w:rFonts w:ascii="Times New Roman"/>
                <w:b w:val="false"/>
                <w:i w:val="false"/>
                <w:color w:val="000000"/>
                <w:sz w:val="20"/>
              </w:rPr>
              <w:t>N 1087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Қызылорда облысы Қызылорда қаласының бас жоспары</w:t>
      </w:r>
      <w:r>
        <w:br/>
      </w:r>
      <w:r>
        <w:rPr>
          <w:rFonts w:ascii="Times New Roman"/>
          <w:b/>
          <w:i w:val="false"/>
          <w:color w:val="000000"/>
        </w:rPr>
        <w:t>(негізгі ережелерін қоса алғанда)</w:t>
      </w:r>
    </w:p>
    <w:bookmarkEnd w:id="4"/>
    <w:p>
      <w:pPr>
        <w:spacing w:after="0"/>
        <w:ind w:left="0"/>
        <w:jc w:val="both"/>
      </w:pPr>
      <w:r>
        <w:rPr>
          <w:rFonts w:ascii="Times New Roman"/>
          <w:b w:val="false"/>
          <w:i w:val="false"/>
          <w:color w:val="ff0000"/>
          <w:sz w:val="28"/>
        </w:rPr>
        <w:t xml:space="preserve">
      Ескерту. Жоспар жаңа редакцияда – ҚР Үкіметінің 06.06.2019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Қызылорда облысының орталығы Қызылорда қаласының бас жоспары (бұдан әрі – Бас жоспар) қала құрылысын кешенді жоспарлауды айқындайтын, аймақтарға бөлуді, аумақтың жоспарлы құрылымы мен функционалдық ұйымдастырылуын, көліктік және инженерлік коммуникациялар, көгалдандыру мен абаттандыру жүйесін белгілейтін негізгі қала құрылысы құжаты болып табылады.</w:t>
      </w:r>
    </w:p>
    <w:bookmarkEnd w:id="6"/>
    <w:p>
      <w:pPr>
        <w:spacing w:after="0"/>
        <w:ind w:left="0"/>
        <w:jc w:val="both"/>
      </w:pPr>
      <w:r>
        <w:rPr>
          <w:rFonts w:ascii="Times New Roman"/>
          <w:b w:val="false"/>
          <w:i w:val="false"/>
          <w:color w:val="000000"/>
          <w:sz w:val="28"/>
        </w:rPr>
        <w:t>
      Бас жоспарға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заңдарының,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Экологиялық кодекстердің</w:t>
      </w:r>
      <w:r>
        <w:rPr>
          <w:rFonts w:ascii="Times New Roman"/>
          <w:b w:val="false"/>
          <w:i w:val="false"/>
          <w:color w:val="000000"/>
          <w:sz w:val="28"/>
        </w:rPr>
        <w:t xml:space="preserve">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өзгерістер енгізілді.</w:t>
      </w:r>
    </w:p>
    <w:p>
      <w:pPr>
        <w:spacing w:after="0"/>
        <w:ind w:left="0"/>
        <w:jc w:val="both"/>
      </w:pPr>
      <w:r>
        <w:rPr>
          <w:rFonts w:ascii="Times New Roman"/>
          <w:b w:val="false"/>
          <w:i w:val="false"/>
          <w:color w:val="000000"/>
          <w:sz w:val="28"/>
        </w:rPr>
        <w:t xml:space="preserve">
      Бас жоспарға өзгерістер енгізуге Қазақстан Республикасы Үкіметінің 2013 жылғы 30 желтоқсандағы № 1434 қаулысымен бекітілген Қазақстан Республикасының аумағын ұйымдастырудың </w:t>
      </w:r>
      <w:r>
        <w:rPr>
          <w:rFonts w:ascii="Times New Roman"/>
          <w:b w:val="false"/>
          <w:i w:val="false"/>
          <w:color w:val="000000"/>
          <w:sz w:val="28"/>
        </w:rPr>
        <w:t>бас схемасы</w:t>
      </w:r>
      <w:r>
        <w:rPr>
          <w:rFonts w:ascii="Times New Roman"/>
          <w:b w:val="false"/>
          <w:i w:val="false"/>
          <w:color w:val="000000"/>
          <w:sz w:val="28"/>
        </w:rPr>
        <w:t>, Қызылорда облысының, Қызылорда қаласының әлеуметтік-экономикалық даму бағдарламалары және қаланы дамытуға қатысты басқа да мемлекеттік және өңірлік бағдарламалар негіз болды.</w:t>
      </w:r>
    </w:p>
    <w:bookmarkStart w:name="z8" w:id="7"/>
    <w:p>
      <w:pPr>
        <w:spacing w:after="0"/>
        <w:ind w:left="0"/>
        <w:jc w:val="left"/>
      </w:pPr>
      <w:r>
        <w:rPr>
          <w:rFonts w:ascii="Times New Roman"/>
          <w:b/>
          <w:i w:val="false"/>
          <w:color w:val="000000"/>
        </w:rPr>
        <w:t xml:space="preserve"> 2. Бас жоспардың мақсаты</w:t>
      </w:r>
    </w:p>
    <w:bookmarkEnd w:id="7"/>
    <w:p>
      <w:pPr>
        <w:spacing w:after="0"/>
        <w:ind w:left="0"/>
        <w:jc w:val="both"/>
      </w:pPr>
      <w:r>
        <w:rPr>
          <w:rFonts w:ascii="Times New Roman"/>
          <w:b w:val="false"/>
          <w:i w:val="false"/>
          <w:color w:val="000000"/>
          <w:sz w:val="28"/>
        </w:rPr>
        <w:t>
      Қызылорда қаласының бас жоспары әлеуметтiк, рекреациялық, өндірiстiк, көлiктік және инженерлiк инфрақұрылымдарды қоса алғанда, табиғи-климаттық, қалыптасқан және болжанып отырған демографиялық және әлеуметтiк-экономикалық жағдайларды ескере отырып, аумақты дамытудың ұзақ мерзімді перспективаларын, сәулет-жоспарлау құрылымын қалыптастыруды, аумақты функционалдық қала құрылысы аймақтарына бөлуді, құрылысы салынған және салынбаған аумақтардың арақатынасын, жалпы қалалық мақсаттағы объектілерге қызмет көрсету және орналастыру жүйесін ұйымдастыру жөніндегі қағидаттық шешімдерді, жердi басымдықпен иелiктен айыру және сатып алу аймақтарын, резервтiк аумақтарды, кешенді көлік схемасын, көше-жол желісінің бас схемасын және жол жүрісін ұйымдастырудың кешенді схемасын, аумақты табиғи және техногендiк құбылыстар мен процестердің қауiптi (зиянды) әсерiнен қорғау, экологиялық жағдайды жақсарту жөнiндегi шараларды айқындайды.</w:t>
      </w:r>
    </w:p>
    <w:p>
      <w:pPr>
        <w:spacing w:after="0"/>
        <w:ind w:left="0"/>
        <w:jc w:val="both"/>
      </w:pPr>
      <w:r>
        <w:rPr>
          <w:rFonts w:ascii="Times New Roman"/>
          <w:b w:val="false"/>
          <w:i w:val="false"/>
          <w:color w:val="000000"/>
          <w:sz w:val="28"/>
        </w:rPr>
        <w:t>
      Бас жоспар:</w:t>
      </w:r>
    </w:p>
    <w:p>
      <w:pPr>
        <w:spacing w:after="0"/>
        <w:ind w:left="0"/>
        <w:jc w:val="both"/>
      </w:pPr>
      <w:r>
        <w:rPr>
          <w:rFonts w:ascii="Times New Roman"/>
          <w:b w:val="false"/>
          <w:i w:val="false"/>
          <w:color w:val="000000"/>
          <w:sz w:val="28"/>
        </w:rPr>
        <w:t>
      1) қаланың әлеуметтік-экономикалық дамуының бірінші кезектегі және перспективалы бағдарламаларын;</w:t>
      </w:r>
    </w:p>
    <w:p>
      <w:pPr>
        <w:spacing w:after="0"/>
        <w:ind w:left="0"/>
        <w:jc w:val="both"/>
      </w:pPr>
      <w:r>
        <w:rPr>
          <w:rFonts w:ascii="Times New Roman"/>
          <w:b w:val="false"/>
          <w:i w:val="false"/>
          <w:color w:val="000000"/>
          <w:sz w:val="28"/>
        </w:rPr>
        <w:t>
      2) қала аумағын егжей-тегжейлі жоспарлау және құрылыс салу жобаларын;</w:t>
      </w:r>
    </w:p>
    <w:p>
      <w:pPr>
        <w:spacing w:after="0"/>
        <w:ind w:left="0"/>
        <w:jc w:val="both"/>
      </w:pPr>
      <w:r>
        <w:rPr>
          <w:rFonts w:ascii="Times New Roman"/>
          <w:b w:val="false"/>
          <w:i w:val="false"/>
          <w:color w:val="000000"/>
          <w:sz w:val="28"/>
        </w:rPr>
        <w:t>
      3) қоғамдық, іскерлік, мәдени және сауықтыру орталықтарын дамыту жоспарларын;</w:t>
      </w:r>
    </w:p>
    <w:p>
      <w:pPr>
        <w:spacing w:after="0"/>
        <w:ind w:left="0"/>
        <w:jc w:val="both"/>
      </w:pPr>
      <w:r>
        <w:rPr>
          <w:rFonts w:ascii="Times New Roman"/>
          <w:b w:val="false"/>
          <w:i w:val="false"/>
          <w:color w:val="000000"/>
          <w:sz w:val="28"/>
        </w:rPr>
        <w:t>
      4) тұрғын, өндірістік және коммуналдық-қойма аумақтарын реконструкциялау және дамыту бағдарламаларын;</w:t>
      </w:r>
    </w:p>
    <w:p>
      <w:pPr>
        <w:spacing w:after="0"/>
        <w:ind w:left="0"/>
        <w:jc w:val="both"/>
      </w:pPr>
      <w:r>
        <w:rPr>
          <w:rFonts w:ascii="Times New Roman"/>
          <w:b w:val="false"/>
          <w:i w:val="false"/>
          <w:color w:val="000000"/>
          <w:sz w:val="28"/>
        </w:rPr>
        <w:t>
      5) тарихи құрылыс пен тарихи және мәдени мұра объектілерін сақтау, ұқыпты пайдалану және сабақтастықпен дамыту жоспарларын;</w:t>
      </w:r>
    </w:p>
    <w:p>
      <w:pPr>
        <w:spacing w:after="0"/>
        <w:ind w:left="0"/>
        <w:jc w:val="both"/>
      </w:pPr>
      <w:r>
        <w:rPr>
          <w:rFonts w:ascii="Times New Roman"/>
          <w:b w:val="false"/>
          <w:i w:val="false"/>
          <w:color w:val="000000"/>
          <w:sz w:val="28"/>
        </w:rPr>
        <w:t>
      6) рекреациялық аймақтардың аумақтарын дамыту бағдарламаларын;</w:t>
      </w:r>
    </w:p>
    <w:p>
      <w:pPr>
        <w:spacing w:after="0"/>
        <w:ind w:left="0"/>
        <w:jc w:val="both"/>
      </w:pPr>
      <w:r>
        <w:rPr>
          <w:rFonts w:ascii="Times New Roman"/>
          <w:b w:val="false"/>
          <w:i w:val="false"/>
          <w:color w:val="000000"/>
          <w:sz w:val="28"/>
        </w:rPr>
        <w:t>
      7) қалалық ортаны кешенді абаттандыру және эстетикалық ұйымдастыру жоспарларын әзірлеу үшін негіз болып табылады.</w:t>
      </w:r>
    </w:p>
    <w:bookmarkStart w:name="z9" w:id="8"/>
    <w:p>
      <w:pPr>
        <w:spacing w:after="0"/>
        <w:ind w:left="0"/>
        <w:jc w:val="left"/>
      </w:pPr>
      <w:r>
        <w:rPr>
          <w:rFonts w:ascii="Times New Roman"/>
          <w:b/>
          <w:i w:val="false"/>
          <w:color w:val="000000"/>
        </w:rPr>
        <w:t xml:space="preserve"> 3. Қала туралы мәлімет</w:t>
      </w:r>
    </w:p>
    <w:bookmarkEnd w:id="8"/>
    <w:p>
      <w:pPr>
        <w:spacing w:after="0"/>
        <w:ind w:left="0"/>
        <w:jc w:val="both"/>
      </w:pPr>
      <w:r>
        <w:rPr>
          <w:rFonts w:ascii="Times New Roman"/>
          <w:b w:val="false"/>
          <w:i w:val="false"/>
          <w:color w:val="000000"/>
          <w:sz w:val="28"/>
        </w:rPr>
        <w:t>
      Қызылорда қаласы Сырдария өзенімен және "Батыс Еуропа – Батыс Қытай" халықаралық көліктік дәлізімен қалыптасқан облыстың басты қоныстану осінде орналасқан. Қызылорда қаласы өзінің айналасында жылдам бой көтеріп келе жатқан ауылдары бар қала маңы аймағын қалыптастырады.</w:t>
      </w:r>
    </w:p>
    <w:p>
      <w:pPr>
        <w:spacing w:after="0"/>
        <w:ind w:left="0"/>
        <w:jc w:val="both"/>
      </w:pPr>
      <w:r>
        <w:rPr>
          <w:rFonts w:ascii="Times New Roman"/>
          <w:b w:val="false"/>
          <w:i w:val="false"/>
          <w:color w:val="000000"/>
          <w:sz w:val="28"/>
        </w:rPr>
        <w:t>
      Қызылорда қаласының Ресеймен, Орта Азия республикаларымен, Қазақстан Республикасының өңірлерімен ыңғайлы көлік қатынасы бар. Оның аумағы арқылы магистралдық теміржол мен "Батыс Еуропа – Батыс Қытай" халықаралық көліктік дәлізі өтеді.</w:t>
      </w:r>
    </w:p>
    <w:p>
      <w:pPr>
        <w:spacing w:after="0"/>
        <w:ind w:left="0"/>
        <w:jc w:val="both"/>
      </w:pPr>
      <w:r>
        <w:rPr>
          <w:rFonts w:ascii="Times New Roman"/>
          <w:b w:val="false"/>
          <w:i w:val="false"/>
          <w:color w:val="000000"/>
          <w:sz w:val="28"/>
        </w:rPr>
        <w:t>
      Қызылорда қаласы өңірдің өнеркәсіптік, сауда, мәдени, білім беру, медициналық орталығы және көші-қон легін тарту орталығы болып табылады.</w:t>
      </w:r>
    </w:p>
    <w:p>
      <w:pPr>
        <w:spacing w:after="0"/>
        <w:ind w:left="0"/>
        <w:jc w:val="both"/>
      </w:pPr>
      <w:r>
        <w:rPr>
          <w:rFonts w:ascii="Times New Roman"/>
          <w:b w:val="false"/>
          <w:i w:val="false"/>
          <w:color w:val="000000"/>
          <w:sz w:val="28"/>
        </w:rPr>
        <w:t>
      Қаланың ірі өнеркәсіп орталығы ретінде дамуы халықтың қоныстану жүйесінде оның орталық ретінде орналасуына және оның айналасында қала маңы аймағының қалыптасуына негіз болды.</w:t>
      </w:r>
    </w:p>
    <w:p>
      <w:pPr>
        <w:spacing w:after="0"/>
        <w:ind w:left="0"/>
        <w:jc w:val="both"/>
      </w:pPr>
      <w:r>
        <w:rPr>
          <w:rFonts w:ascii="Times New Roman"/>
          <w:b w:val="false"/>
          <w:i w:val="false"/>
          <w:color w:val="000000"/>
          <w:sz w:val="28"/>
        </w:rPr>
        <w:t>
      Қызылорда қаласы еңбек және мәдени-тұрмыстық байланыстарды қарқынды дамыта отырып, сондай-ақ халыққа ауыларалық қызмет көрсетудің орталығы бола отырып, қала маңы аймағының барлық елді мекендерімен өзара тығыз іс-қимыл жасайды.</w:t>
      </w:r>
    </w:p>
    <w:p>
      <w:pPr>
        <w:spacing w:after="0"/>
        <w:ind w:left="0"/>
        <w:jc w:val="both"/>
      </w:pPr>
      <w:r>
        <w:rPr>
          <w:rFonts w:ascii="Times New Roman"/>
          <w:b w:val="false"/>
          <w:i w:val="false"/>
          <w:color w:val="000000"/>
          <w:sz w:val="28"/>
        </w:rPr>
        <w:t>
      Қаланың негізгі мамандану салалары мұнай-газ өндіру өнеркәсібі, жеңіл және тамақ өнеркәсіптері, сондай-ақ құрылыс индустриясы болып табылады. Соңғы уақытта ауыл шаруашылығы техникасына жөндеу жүргізетін және ауыл шаруашылығы машиналарын шығаратын машина жасау объектілері пайда болды. Қала ірі темір жол торабы болып табылады.</w:t>
      </w:r>
    </w:p>
    <w:p>
      <w:pPr>
        <w:spacing w:after="0"/>
        <w:ind w:left="0"/>
        <w:jc w:val="both"/>
      </w:pPr>
      <w:r>
        <w:rPr>
          <w:rFonts w:ascii="Times New Roman"/>
          <w:b w:val="false"/>
          <w:i w:val="false"/>
          <w:color w:val="000000"/>
          <w:sz w:val="28"/>
        </w:rPr>
        <w:t>
      Қалада сауда, денсаулық сақтау саласындағы шағын және орта бизнес объектілері, транзиттік жүктер мен көтерме сауда-саттыққа қызмет көрсету кәсіпорындары белсенді дамуда.</w:t>
      </w:r>
    </w:p>
    <w:bookmarkStart w:name="z10" w:id="9"/>
    <w:p>
      <w:pPr>
        <w:spacing w:after="0"/>
        <w:ind w:left="0"/>
        <w:jc w:val="left"/>
      </w:pPr>
      <w:r>
        <w:rPr>
          <w:rFonts w:ascii="Times New Roman"/>
          <w:b/>
          <w:i w:val="false"/>
          <w:color w:val="000000"/>
        </w:rPr>
        <w:t xml:space="preserve"> 4. Табиғи-климаттық және инженерлік-геологиялық аспектілер</w:t>
      </w:r>
    </w:p>
    <w:bookmarkEnd w:id="9"/>
    <w:p>
      <w:pPr>
        <w:spacing w:after="0"/>
        <w:ind w:left="0"/>
        <w:jc w:val="both"/>
      </w:pPr>
      <w:r>
        <w:rPr>
          <w:rFonts w:ascii="Times New Roman"/>
          <w:b w:val="false"/>
          <w:i w:val="false"/>
          <w:color w:val="000000"/>
          <w:sz w:val="28"/>
        </w:rPr>
        <w:t>
      Климат қала тұрғындарының тыныс-тіршілік жағдайларын қалыптастыратын негізгі табиғи факторлардың бірі болып табылады, ол тұрғын үйлердің құрылымдық ерекшелігін, ашық аспан астында немесе инженерлік коммуникациялармен жабдықталмаған үй-жайларда еңбек қызметін жүзеге асыру мүмкіндігін, күш-қуатты қалпына келтіру үшін қажетті демалу режимін анықтайды.</w:t>
      </w:r>
    </w:p>
    <w:p>
      <w:pPr>
        <w:spacing w:after="0"/>
        <w:ind w:left="0"/>
        <w:jc w:val="both"/>
      </w:pPr>
      <w:r>
        <w:rPr>
          <w:rFonts w:ascii="Times New Roman"/>
          <w:b w:val="false"/>
          <w:i w:val="false"/>
          <w:color w:val="000000"/>
          <w:sz w:val="28"/>
        </w:rPr>
        <w:t>
      Қызылорда қаласы Тұран ойпатының шегінде, шөл аймағында орналасқан. Қала орналасқан аллювиальды аккумулятивті жазықтықтың беті жазық толқынды және жазық-бөктерлі, біртегіс бедермен сипатталады.</w:t>
      </w:r>
    </w:p>
    <w:p>
      <w:pPr>
        <w:spacing w:after="0"/>
        <w:ind w:left="0"/>
        <w:jc w:val="both"/>
      </w:pPr>
      <w:r>
        <w:rPr>
          <w:rFonts w:ascii="Times New Roman"/>
          <w:b w:val="false"/>
          <w:i w:val="false"/>
          <w:color w:val="000000"/>
          <w:sz w:val="28"/>
        </w:rPr>
        <w:t>
      Абсолюттік белгілері оңтүстік-шығыста 130-136 метрден солтүстік-батыста 112-114 метрге дейін өседі, ал жер бетінің еңісі осы бағытта 0,35% аспайды. Дөңестердің биіктігі 1-ден 3 метрге дейін, ара-тұра 6 метрге дейін ауытқиды.</w:t>
      </w:r>
    </w:p>
    <w:p>
      <w:pPr>
        <w:spacing w:after="0"/>
        <w:ind w:left="0"/>
        <w:jc w:val="both"/>
      </w:pPr>
      <w:r>
        <w:rPr>
          <w:rFonts w:ascii="Times New Roman"/>
          <w:b w:val="false"/>
          <w:i w:val="false"/>
          <w:color w:val="000000"/>
          <w:sz w:val="28"/>
        </w:rPr>
        <w:t>
      Қызылорда қаласының аумағы және оған іргелес жатқан аумақтардың топырағы өте тұзды. Тұз жаппай жер бетіне шығуда, осыған байланысты жасыл желектердің өсіп-өнуіне әсер ететін топырақтың құрамы қатты бұзылған. Бұл Арал маңындағы апаттың салдары болып табылады.</w:t>
      </w:r>
    </w:p>
    <w:p>
      <w:pPr>
        <w:spacing w:after="0"/>
        <w:ind w:left="0"/>
        <w:jc w:val="both"/>
      </w:pPr>
      <w:r>
        <w:rPr>
          <w:rFonts w:ascii="Times New Roman"/>
          <w:b w:val="false"/>
          <w:i w:val="false"/>
          <w:color w:val="000000"/>
          <w:sz w:val="28"/>
        </w:rPr>
        <w:t>
      Қызылорда қаласы шөл аймағында орналасқан, оған ұзаққа созылатын ыстық, құрғақ жаз бен қары аз желді қыс тән. Күн радиациясының жиынтық жылдық үлесі жылына 5500-6000 МДж/м</w:t>
      </w:r>
      <w:r>
        <w:rPr>
          <w:rFonts w:ascii="Times New Roman"/>
          <w:b w:val="false"/>
          <w:i w:val="false"/>
          <w:color w:val="000000"/>
          <w:vertAlign w:val="superscript"/>
        </w:rPr>
        <w:t xml:space="preserve">2 </w:t>
      </w:r>
      <w:r>
        <w:rPr>
          <w:rFonts w:ascii="Times New Roman"/>
          <w:b w:val="false"/>
          <w:i w:val="false"/>
          <w:color w:val="000000"/>
          <w:sz w:val="28"/>
        </w:rPr>
        <w:t>құрайды.</w:t>
      </w:r>
      <w:r>
        <w:rPr>
          <w:rFonts w:ascii="Times New Roman"/>
          <w:b w:val="false"/>
          <w:i w:val="false"/>
          <w:color w:val="000000"/>
          <w:vertAlign w:val="superscript"/>
        </w:rPr>
        <w:t xml:space="preserve"> </w:t>
      </w:r>
      <w:r>
        <w:rPr>
          <w:rFonts w:ascii="Times New Roman"/>
          <w:b w:val="false"/>
          <w:i w:val="false"/>
          <w:color w:val="000000"/>
          <w:sz w:val="28"/>
        </w:rPr>
        <w:t>Қаңтар айының орташа температурасы – минус 9,4</w:t>
      </w:r>
      <w:r>
        <w:rPr>
          <w:rFonts w:ascii="Times New Roman"/>
          <w:b w:val="false"/>
          <w:i w:val="false"/>
          <w:color w:val="000000"/>
          <w:vertAlign w:val="superscript"/>
        </w:rPr>
        <w:t>0</w:t>
      </w:r>
      <w:r>
        <w:rPr>
          <w:rFonts w:ascii="Times New Roman"/>
          <w:b w:val="false"/>
          <w:i w:val="false"/>
          <w:color w:val="000000"/>
          <w:sz w:val="28"/>
        </w:rPr>
        <w:t>С, ал абсолюттік минимум – 38</w:t>
      </w:r>
      <w:r>
        <w:rPr>
          <w:rFonts w:ascii="Times New Roman"/>
          <w:b w:val="false"/>
          <w:i w:val="false"/>
          <w:color w:val="000000"/>
          <w:vertAlign w:val="superscript"/>
        </w:rPr>
        <w:t>о</w:t>
      </w:r>
      <w:r>
        <w:rPr>
          <w:rFonts w:ascii="Times New Roman"/>
          <w:b w:val="false"/>
          <w:i w:val="false"/>
          <w:color w:val="000000"/>
          <w:sz w:val="28"/>
        </w:rPr>
        <w:t>С құрайды. Шілденің орташа температурасы +26,3</w:t>
      </w:r>
      <w:r>
        <w:rPr>
          <w:rFonts w:ascii="Times New Roman"/>
          <w:b w:val="false"/>
          <w:i w:val="false"/>
          <w:color w:val="000000"/>
          <w:vertAlign w:val="superscript"/>
        </w:rPr>
        <w:t>0</w:t>
      </w:r>
      <w:r>
        <w:rPr>
          <w:rFonts w:ascii="Times New Roman"/>
          <w:b w:val="false"/>
          <w:i w:val="false"/>
          <w:color w:val="000000"/>
          <w:sz w:val="28"/>
        </w:rPr>
        <w:t>С, ал абсолюттік максимум: +46</w:t>
      </w:r>
      <w:r>
        <w:rPr>
          <w:rFonts w:ascii="Times New Roman"/>
          <w:b w:val="false"/>
          <w:i w:val="false"/>
          <w:color w:val="000000"/>
          <w:vertAlign w:val="superscript"/>
        </w:rPr>
        <w:t>0</w:t>
      </w:r>
      <w:r>
        <w:rPr>
          <w:rFonts w:ascii="Times New Roman"/>
          <w:b w:val="false"/>
          <w:i w:val="false"/>
          <w:color w:val="000000"/>
          <w:sz w:val="28"/>
        </w:rPr>
        <w:t>С құрайды. Орташа жылдық температура 9,1</w:t>
      </w:r>
      <w:r>
        <w:rPr>
          <w:rFonts w:ascii="Times New Roman"/>
          <w:b w:val="false"/>
          <w:i w:val="false"/>
          <w:color w:val="000000"/>
          <w:vertAlign w:val="superscript"/>
        </w:rPr>
        <w:t>0</w:t>
      </w:r>
      <w:r>
        <w:rPr>
          <w:rFonts w:ascii="Times New Roman"/>
          <w:b w:val="false"/>
          <w:i w:val="false"/>
          <w:color w:val="000000"/>
          <w:sz w:val="28"/>
        </w:rPr>
        <w:t>С. Жауын-шашынның 60%-ы желтоқсан-сәуір айлары аралығында түседі. Жауын-шашын маусым -қазан айларында айына 3-тен 9 мм-ге дейін, ал мамыр және қараша айларында – 12-13 мм-ге дейін түседі. Жазда жер бетіндегі булану жауын-шашынның мөлшерінен 20 есеге асады. Желдің орташа жылдық жылдамдығы 4,3 м/с. Желдің басым бағыты – солтүстік-шығыс.</w:t>
      </w:r>
    </w:p>
    <w:p>
      <w:pPr>
        <w:spacing w:after="0"/>
        <w:ind w:left="0"/>
        <w:jc w:val="both"/>
      </w:pPr>
      <w:r>
        <w:rPr>
          <w:rFonts w:ascii="Times New Roman"/>
          <w:b w:val="false"/>
          <w:i w:val="false"/>
          <w:color w:val="000000"/>
          <w:sz w:val="28"/>
        </w:rPr>
        <w:t>
      Қала аумағы арқылы оңтүстік-шығыстан солтүстік-батысқа қарай ұзындығы 76 км Сырдария өзені ағады, ол облыстың негізгі су артериясы болып табылады, облыстың орталығы бойынша оңтүстік-шығыстан солтүстік-батысқа қарай сағадағы көптеген ағыстар мен тармақтар арқылы қатты иректелген арнамен ағады және Арал теңізінің солтүстік бөлігіне (Кіші Арал) құяды, оның ұзындығы 1280 км құрайды. Сырдария өзенінің арнасы орнықсыз, қысқы-көктемгі кезеңде су тасқыны жиі болады.</w:t>
      </w:r>
    </w:p>
    <w:bookmarkStart w:name="z11" w:id="10"/>
    <w:p>
      <w:pPr>
        <w:spacing w:after="0"/>
        <w:ind w:left="0"/>
        <w:jc w:val="left"/>
      </w:pPr>
      <w:r>
        <w:rPr>
          <w:rFonts w:ascii="Times New Roman"/>
          <w:b/>
          <w:i w:val="false"/>
          <w:color w:val="000000"/>
        </w:rPr>
        <w:t xml:space="preserve"> 5. Әлеуметтік-экономикалық даму</w:t>
      </w:r>
    </w:p>
    <w:bookmarkEnd w:id="10"/>
    <w:bookmarkStart w:name="z12" w:id="11"/>
    <w:p>
      <w:pPr>
        <w:spacing w:after="0"/>
        <w:ind w:left="0"/>
        <w:jc w:val="both"/>
      </w:pPr>
      <w:r>
        <w:rPr>
          <w:rFonts w:ascii="Times New Roman"/>
          <w:b w:val="false"/>
          <w:i w:val="false"/>
          <w:color w:val="000000"/>
          <w:sz w:val="28"/>
        </w:rPr>
        <w:t>
      1. Әлеуметтік-экономикалық дамудың негізгі бағыттары</w:t>
      </w:r>
    </w:p>
    <w:bookmarkEnd w:id="11"/>
    <w:p>
      <w:pPr>
        <w:spacing w:after="0"/>
        <w:ind w:left="0"/>
        <w:jc w:val="both"/>
      </w:pPr>
      <w:r>
        <w:rPr>
          <w:rFonts w:ascii="Times New Roman"/>
          <w:b w:val="false"/>
          <w:i w:val="false"/>
          <w:color w:val="000000"/>
          <w:sz w:val="28"/>
        </w:rPr>
        <w:t>
      Бас жоспарда Қызылорда қаласы Қызылорда облысының орталығы ретінде қарастырылады.</w:t>
      </w:r>
    </w:p>
    <w:p>
      <w:pPr>
        <w:spacing w:after="0"/>
        <w:ind w:left="0"/>
        <w:jc w:val="both"/>
      </w:pPr>
      <w:r>
        <w:rPr>
          <w:rFonts w:ascii="Times New Roman"/>
          <w:b w:val="false"/>
          <w:i w:val="false"/>
          <w:color w:val="000000"/>
          <w:sz w:val="28"/>
        </w:rPr>
        <w:t>
      Қала дамуының экономикалық базасында мынадай негізгі өндірістер қамтылған: мұнай өндіру және тасымалдау, химия өнімдерін, машиналар мен жабдықтарды, электр энергиясын, құрылыс материалдарын өндіру, сүт пен етті қайта өңдеу, жеңіл өнеркәсіп.</w:t>
      </w:r>
    </w:p>
    <w:p>
      <w:pPr>
        <w:spacing w:after="0"/>
        <w:ind w:left="0"/>
        <w:jc w:val="both"/>
      </w:pPr>
      <w:r>
        <w:rPr>
          <w:rFonts w:ascii="Times New Roman"/>
          <w:b w:val="false"/>
          <w:i w:val="false"/>
          <w:color w:val="000000"/>
          <w:sz w:val="28"/>
        </w:rPr>
        <w:t>
      Қаланың экономикалық дамуының басты міндеттері жаңа кәсіпорындарды ашу және оларды жобалық қуатқа шығару, жұмыс істеп тұрған өндірістерді, сапасы әлемдік стандарттарға сай келетін өндірілетін өнімнің номенклатурасын кеңейту болып табылады.</w:t>
      </w:r>
    </w:p>
    <w:p>
      <w:pPr>
        <w:spacing w:after="0"/>
        <w:ind w:left="0"/>
        <w:jc w:val="both"/>
      </w:pPr>
      <w:r>
        <w:rPr>
          <w:rFonts w:ascii="Times New Roman"/>
          <w:b w:val="false"/>
          <w:i w:val="false"/>
          <w:color w:val="000000"/>
          <w:sz w:val="28"/>
        </w:rPr>
        <w:t>
      Қызылорда қаласының әлеуметтік-экономикалық дамуы мен халықтың өмір сүру сапасын жақсартудың негізгі бағыттары тұрғын үй құрылысын дамыту, халықтың білім алуға, денсаулық сақтауға, мәдени-тұрмыстық қызмет көрсетуге және инженерлік-көліктік инфрақұрылым объектілеріне қажеттілігін қанағаттандыру болып табылады.</w:t>
      </w:r>
    </w:p>
    <w:bookmarkStart w:name="z13" w:id="12"/>
    <w:p>
      <w:pPr>
        <w:spacing w:after="0"/>
        <w:ind w:left="0"/>
        <w:jc w:val="both"/>
      </w:pPr>
      <w:r>
        <w:rPr>
          <w:rFonts w:ascii="Times New Roman"/>
          <w:b w:val="false"/>
          <w:i w:val="false"/>
          <w:color w:val="000000"/>
          <w:sz w:val="28"/>
        </w:rPr>
        <w:t>
      2. Демография</w:t>
      </w:r>
    </w:p>
    <w:bookmarkEnd w:id="12"/>
    <w:p>
      <w:pPr>
        <w:spacing w:after="0"/>
        <w:ind w:left="0"/>
        <w:jc w:val="both"/>
      </w:pPr>
      <w:r>
        <w:rPr>
          <w:rFonts w:ascii="Times New Roman"/>
          <w:b w:val="false"/>
          <w:i w:val="false"/>
          <w:color w:val="000000"/>
          <w:sz w:val="28"/>
        </w:rPr>
        <w:t>
      2018 жылғы 1 қаңтарда Қызылорда қаласы халқының саны 236,1 мың адамды құрады.</w:t>
      </w:r>
    </w:p>
    <w:p>
      <w:pPr>
        <w:spacing w:after="0"/>
        <w:ind w:left="0"/>
        <w:jc w:val="both"/>
      </w:pPr>
      <w:r>
        <w:rPr>
          <w:rFonts w:ascii="Times New Roman"/>
          <w:b w:val="false"/>
          <w:i w:val="false"/>
          <w:color w:val="000000"/>
          <w:sz w:val="28"/>
        </w:rPr>
        <w:t>
      Бас жоспардың қабылданған болжамды көрсеткіштерін ескере отырып, бірінші кезекте (2013 жыл) қаладағы халықтың перспективалы саны – 240,0 мың адамды, ал есептік мерзімде (2025 жыл) – 310,0 мың адамды құрауы тиіс еді.</w:t>
      </w:r>
    </w:p>
    <w:p>
      <w:pPr>
        <w:spacing w:after="0"/>
        <w:ind w:left="0"/>
        <w:jc w:val="both"/>
      </w:pPr>
      <w:r>
        <w:rPr>
          <w:rFonts w:ascii="Times New Roman"/>
          <w:b w:val="false"/>
          <w:i w:val="false"/>
          <w:color w:val="000000"/>
          <w:sz w:val="28"/>
        </w:rPr>
        <w:t>
      Бірақ қала шекарасынан Тасбөгет және Қызылжарма елді мекендерін алып тастау және сонымен бірге қаланың перспективалық шекарасына "Сабалақ" тұрғын үй массивін қосу қаланың даму параметрлерінің өзгеруі мен халық санының өсуіне әкелді.</w:t>
      </w:r>
    </w:p>
    <w:p>
      <w:pPr>
        <w:spacing w:after="0"/>
        <w:ind w:left="0"/>
        <w:jc w:val="both"/>
      </w:pPr>
      <w:r>
        <w:rPr>
          <w:rFonts w:ascii="Times New Roman"/>
          <w:b w:val="false"/>
          <w:i w:val="false"/>
          <w:color w:val="000000"/>
          <w:sz w:val="28"/>
        </w:rPr>
        <w:t>
      Қаланың даму перспективалары агроөнеркәсіптік кешенді қайта қалпына келтіру қарқынымен және қалаға ғарыштық зерттеулер орталығы, Арал маңы халқын және Орта Азиядан келген оралман қазақтарды қоныстандыру орталығы, Арал теңізі мен Сырдария өзенінің кешенді мәселелерін шешудің ғылыми-техникалық орталығы мәртебесін берумен, қаланы республиканың ірі тарихи-археологиялық, медициналық-оңалту және білім беру орталығына айналдырумен айқындалады.</w:t>
      </w:r>
    </w:p>
    <w:p>
      <w:pPr>
        <w:spacing w:after="0"/>
        <w:ind w:left="0"/>
        <w:jc w:val="both"/>
      </w:pPr>
      <w:r>
        <w:rPr>
          <w:rFonts w:ascii="Times New Roman"/>
          <w:b w:val="false"/>
          <w:i w:val="false"/>
          <w:color w:val="000000"/>
          <w:sz w:val="28"/>
        </w:rPr>
        <w:t>
      Соңғы жылдары халықтың туу көрсеткішінің ұлғаю үрдісі тән. Қаланың демографиялық процестеріндегі өзгерістер табиғи өсімге әсер етті. Бастапқы жылға қатысты халықтың табиғи өсімі коэффициентінің шамасы 22,13% құрады. Халықтың механикалық қозғалысының оң сипаты бар.</w:t>
      </w:r>
    </w:p>
    <w:p>
      <w:pPr>
        <w:spacing w:after="0"/>
        <w:ind w:left="0"/>
        <w:jc w:val="both"/>
      </w:pPr>
      <w:r>
        <w:rPr>
          <w:rFonts w:ascii="Times New Roman"/>
          <w:b w:val="false"/>
          <w:i w:val="false"/>
          <w:color w:val="000000"/>
          <w:sz w:val="28"/>
        </w:rPr>
        <w:t>
      Осыған байланысты, Бас жоспарда халық санының жедел қарқынмен өсу ықтималдығы ескерілген. Қаланы жедел қарқынмен дамыту нұсқасы үшін аумақты жоспарлауды ұйымдастыру, табиғи өсу мен көші-қон қозғалысын есепке ала отырып, 2025 жылға 280,2 мың адамға, ал келешекте 350,0 мың адамға дейінгі халық санының өсуін қамтамасыз ететін аумақтық резервпен орындалды.</w:t>
      </w:r>
    </w:p>
    <w:p>
      <w:pPr>
        <w:spacing w:after="0"/>
        <w:ind w:left="0"/>
        <w:jc w:val="both"/>
      </w:pPr>
      <w:r>
        <w:rPr>
          <w:rFonts w:ascii="Times New Roman"/>
          <w:b w:val="false"/>
          <w:i w:val="false"/>
          <w:color w:val="000000"/>
          <w:sz w:val="28"/>
        </w:rPr>
        <w:t xml:space="preserve">
      Инженерлік қамтамасыз ету көздерін талдау кезінде осындай ауқымдағы қаланы қамтамасыз ететін қуат резерві бар екені айқындалды. </w:t>
      </w:r>
    </w:p>
    <w:p>
      <w:pPr>
        <w:spacing w:after="0"/>
        <w:ind w:left="0"/>
        <w:jc w:val="both"/>
      </w:pPr>
      <w:r>
        <w:rPr>
          <w:rFonts w:ascii="Times New Roman"/>
          <w:b w:val="false"/>
          <w:i w:val="false"/>
          <w:color w:val="000000"/>
          <w:sz w:val="28"/>
        </w:rPr>
        <w:t>
      Есептік мерзімге дейін қала оң жағалауда солтүстік-батыс және солтүстік-шығыс бағытта және оңтүстік бағытта сол жағалауда салынатын болады.</w:t>
      </w:r>
    </w:p>
    <w:p>
      <w:pPr>
        <w:spacing w:after="0"/>
        <w:ind w:left="0"/>
        <w:jc w:val="both"/>
      </w:pPr>
      <w:r>
        <w:rPr>
          <w:rFonts w:ascii="Times New Roman"/>
          <w:b w:val="false"/>
          <w:i w:val="false"/>
          <w:color w:val="000000"/>
          <w:sz w:val="28"/>
        </w:rPr>
        <w:t>
      Халықтың перспективалық санын есептеу нақты көрсеткіштерді талдау, табиғи және механикалық өсімді болжау негізінде жүргізілді.</w:t>
      </w:r>
    </w:p>
    <w:bookmarkStart w:name="z14" w:id="13"/>
    <w:p>
      <w:pPr>
        <w:spacing w:after="0"/>
        <w:ind w:left="0"/>
        <w:jc w:val="both"/>
      </w:pPr>
      <w:r>
        <w:rPr>
          <w:rFonts w:ascii="Times New Roman"/>
          <w:b w:val="false"/>
          <w:i w:val="false"/>
          <w:color w:val="000000"/>
          <w:sz w:val="28"/>
        </w:rPr>
        <w:t>
      3. Тұрғын үй-азаматтық құрылыс</w:t>
      </w:r>
    </w:p>
    <w:bookmarkEnd w:id="13"/>
    <w:p>
      <w:pPr>
        <w:spacing w:after="0"/>
        <w:ind w:left="0"/>
        <w:jc w:val="both"/>
      </w:pPr>
      <w:r>
        <w:rPr>
          <w:rFonts w:ascii="Times New Roman"/>
          <w:b w:val="false"/>
          <w:i w:val="false"/>
          <w:color w:val="000000"/>
          <w:sz w:val="28"/>
        </w:rPr>
        <w:t>
      2013 жылға қарай іске қосу көзделген тұрғын үйдің жалпы көлемі 756,0 мың шаршы м. құрауы керек болатын және құрылыстың бірінші кезегінің соңында ол 3500 мың шаршы м. жетуі тиіс еді. Есептік мерзімде жаңа құрылыс 3160,0 мың шаршы м. көлемде жоспарланса, есептік мерзімде тұрғын үй қорының жалпы көлемі 6510,0 мың шаршы м. жетуі керек еді. Бұл ретте тұрғын үй қорымен бір адамның қамтамасыз етілуі бірінші кезекте 21 шаршы м. және есептік мерзімде 25 шаршы м. болады деп көзделген.</w:t>
      </w:r>
    </w:p>
    <w:p>
      <w:pPr>
        <w:spacing w:after="0"/>
        <w:ind w:left="0"/>
        <w:jc w:val="both"/>
      </w:pPr>
      <w:r>
        <w:rPr>
          <w:rFonts w:ascii="Times New Roman"/>
          <w:b w:val="false"/>
          <w:i w:val="false"/>
          <w:color w:val="000000"/>
          <w:sz w:val="28"/>
        </w:rPr>
        <w:t>
      Белсенді тұрғын үй құрылысы, қолданыстағы кредит беру бағдарламалары және жергілікті әкімдіктің қолдауы арқасында қамтамасыз етілу бір адамға шаққанда 23,2 шаршы м. жағдайында қаланың тұрғын үй қорын 5475,2 мың шаршы м. артуына септігін тигізді.</w:t>
      </w:r>
    </w:p>
    <w:p>
      <w:pPr>
        <w:spacing w:after="0"/>
        <w:ind w:left="0"/>
        <w:jc w:val="both"/>
      </w:pPr>
      <w:r>
        <w:rPr>
          <w:rFonts w:ascii="Times New Roman"/>
          <w:b w:val="false"/>
          <w:i w:val="false"/>
          <w:color w:val="000000"/>
          <w:sz w:val="28"/>
        </w:rPr>
        <w:t>
      Тұрғын үй қорының 1975,2 мың шаршы м. өсуі жеке тұрғын үй құрылысының үлкен көлемімен, бос аумақтарды игерумен және орта қабатты құрылысты дамытумен түсіндіріледі.</w:t>
      </w:r>
    </w:p>
    <w:p>
      <w:pPr>
        <w:spacing w:after="0"/>
        <w:ind w:left="0"/>
        <w:jc w:val="both"/>
      </w:pPr>
      <w:r>
        <w:rPr>
          <w:rFonts w:ascii="Times New Roman"/>
          <w:b w:val="false"/>
          <w:i w:val="false"/>
          <w:color w:val="000000"/>
          <w:sz w:val="28"/>
        </w:rPr>
        <w:t xml:space="preserve">
      Қаланың жобалық шекараларының өзгеруі халықты қоныстандырудың жаңа тұжырымдамасын қалыптастыруға және қабаттылығы бойынша аймақтауды өзгертуге негіз болды. </w:t>
      </w:r>
    </w:p>
    <w:p>
      <w:pPr>
        <w:spacing w:after="0"/>
        <w:ind w:left="0"/>
        <w:jc w:val="both"/>
      </w:pPr>
      <w:r>
        <w:rPr>
          <w:rFonts w:ascii="Times New Roman"/>
          <w:b w:val="false"/>
          <w:i w:val="false"/>
          <w:color w:val="000000"/>
          <w:sz w:val="28"/>
        </w:rPr>
        <w:t>
      Есептік мерзімге жобалаудың барлық аумағы 14 тұрғын ауданға бөлінді. Жаңа тұрғын үй қорының есебі тұрғын үй аудандарының бөлінісінде орындалды.</w:t>
      </w:r>
    </w:p>
    <w:p>
      <w:pPr>
        <w:spacing w:after="0"/>
        <w:ind w:left="0"/>
        <w:jc w:val="both"/>
      </w:pPr>
      <w:r>
        <w:rPr>
          <w:rFonts w:ascii="Times New Roman"/>
          <w:b w:val="false"/>
          <w:i w:val="false"/>
          <w:color w:val="000000"/>
          <w:sz w:val="28"/>
        </w:rPr>
        <w:t>
      Жобалау тапсырмасына сәйкес жаңа тұрғын үй құрылысын салу құрылымы былайша қабылданды:</w:t>
      </w:r>
    </w:p>
    <w:bookmarkStart w:name="z15" w:id="14"/>
    <w:p>
      <w:pPr>
        <w:spacing w:after="0"/>
        <w:ind w:left="0"/>
        <w:jc w:val="both"/>
      </w:pPr>
      <w:r>
        <w:rPr>
          <w:rFonts w:ascii="Times New Roman"/>
          <w:b w:val="false"/>
          <w:i w:val="false"/>
          <w:color w:val="000000"/>
          <w:sz w:val="28"/>
        </w:rPr>
        <w:t>
      1) жеке тұрғын үй құрылысы;</w:t>
      </w:r>
    </w:p>
    <w:bookmarkEnd w:id="14"/>
    <w:bookmarkStart w:name="z16" w:id="15"/>
    <w:p>
      <w:pPr>
        <w:spacing w:after="0"/>
        <w:ind w:left="0"/>
        <w:jc w:val="both"/>
      </w:pPr>
      <w:r>
        <w:rPr>
          <w:rFonts w:ascii="Times New Roman"/>
          <w:b w:val="false"/>
          <w:i w:val="false"/>
          <w:color w:val="000000"/>
          <w:sz w:val="28"/>
        </w:rPr>
        <w:t>
      2) аз қабатты тұрғын үй құрылысы (1-2 қабатты);</w:t>
      </w:r>
    </w:p>
    <w:bookmarkEnd w:id="15"/>
    <w:bookmarkStart w:name="z17" w:id="16"/>
    <w:p>
      <w:pPr>
        <w:spacing w:after="0"/>
        <w:ind w:left="0"/>
        <w:jc w:val="both"/>
      </w:pPr>
      <w:r>
        <w:rPr>
          <w:rFonts w:ascii="Times New Roman"/>
          <w:b w:val="false"/>
          <w:i w:val="false"/>
          <w:color w:val="000000"/>
          <w:sz w:val="28"/>
        </w:rPr>
        <w:t>
      3) жапсарлас объектілері бар орта қабатты тұрғын үйлер (3-5 қабатты);</w:t>
      </w:r>
    </w:p>
    <w:bookmarkEnd w:id="16"/>
    <w:bookmarkStart w:name="z18" w:id="17"/>
    <w:p>
      <w:pPr>
        <w:spacing w:after="0"/>
        <w:ind w:left="0"/>
        <w:jc w:val="both"/>
      </w:pPr>
      <w:r>
        <w:rPr>
          <w:rFonts w:ascii="Times New Roman"/>
          <w:b w:val="false"/>
          <w:i w:val="false"/>
          <w:color w:val="000000"/>
          <w:sz w:val="28"/>
        </w:rPr>
        <w:t>
      4) жапсарлас объектілері бар көп қабатты тұрғын үйлер (6-14 қабатты).</w:t>
      </w:r>
    </w:p>
    <w:bookmarkEnd w:id="17"/>
    <w:p>
      <w:pPr>
        <w:spacing w:after="0"/>
        <w:ind w:left="0"/>
        <w:jc w:val="both"/>
      </w:pPr>
      <w:r>
        <w:rPr>
          <w:rFonts w:ascii="Times New Roman"/>
          <w:b w:val="false"/>
          <w:i w:val="false"/>
          <w:color w:val="000000"/>
          <w:sz w:val="28"/>
        </w:rPr>
        <w:t>
      Тұрғын үй құрылысы үшін аумақтарды анықтау бойынша есептер қолданыстағы бас жоспардың деректері, өзгерістер енгізілген жылға жаңартылған бастапқы деректер негізінде орындалды.</w:t>
      </w:r>
    </w:p>
    <w:p>
      <w:pPr>
        <w:spacing w:after="0"/>
        <w:ind w:left="0"/>
        <w:jc w:val="both"/>
      </w:pPr>
      <w:r>
        <w:rPr>
          <w:rFonts w:ascii="Times New Roman"/>
          <w:b w:val="false"/>
          <w:i w:val="false"/>
          <w:color w:val="000000"/>
          <w:sz w:val="28"/>
        </w:rPr>
        <w:t>
      Тұрғын үй құрылысын одан әрі дамыту "Нұрлы Жер" мемлекеттік тұрғын үй құрылысы бағдарламасының және "7-20-25" бағдарламасының негізгі бағыттарына сәйкес келетін болады.</w:t>
      </w:r>
    </w:p>
    <w:p>
      <w:pPr>
        <w:spacing w:after="0"/>
        <w:ind w:left="0"/>
        <w:jc w:val="both"/>
      </w:pPr>
      <w:r>
        <w:rPr>
          <w:rFonts w:ascii="Times New Roman"/>
          <w:b w:val="false"/>
          <w:i w:val="false"/>
          <w:color w:val="000000"/>
          <w:sz w:val="28"/>
        </w:rPr>
        <w:t>
      Бұл бағыттар "Қазақстанның тұрғын үй құрылыс жинақ банкі" АҚ мен екінші деңгейдегі банктерді тарту арқылы тұрғын үйге деген халық арасында өсіп келе жатқан сұранысты қамтамасыз етуге, сондай-ақ тұрғын үй құрылысын ынталандыру үшін жеке құрылыс салушыларға қолдау көрсетуге бағытталған.</w:t>
      </w:r>
    </w:p>
    <w:p>
      <w:pPr>
        <w:spacing w:after="0"/>
        <w:ind w:left="0"/>
        <w:jc w:val="both"/>
      </w:pPr>
      <w:r>
        <w:rPr>
          <w:rFonts w:ascii="Times New Roman"/>
          <w:b w:val="false"/>
          <w:i w:val="false"/>
          <w:color w:val="000000"/>
          <w:sz w:val="28"/>
        </w:rPr>
        <w:t>
      Есептік мерзімде бір адамды тұрғын үймен қамтамасыз ету 30 шаршы м.</w:t>
      </w:r>
      <w:r>
        <w:rPr>
          <w:rFonts w:ascii="Times New Roman"/>
          <w:b w:val="false"/>
          <w:i w:val="false"/>
          <w:color w:val="000000"/>
          <w:vertAlign w:val="superscript"/>
        </w:rPr>
        <w:t xml:space="preserve"> </w:t>
      </w:r>
      <w:r>
        <w:rPr>
          <w:rFonts w:ascii="Times New Roman"/>
          <w:b w:val="false"/>
          <w:i w:val="false"/>
          <w:color w:val="000000"/>
          <w:sz w:val="28"/>
        </w:rPr>
        <w:t>деп</w:t>
      </w:r>
      <w:r>
        <w:rPr>
          <w:rFonts w:ascii="Times New Roman"/>
          <w:b w:val="false"/>
          <w:i w:val="false"/>
          <w:color w:val="000000"/>
          <w:vertAlign w:val="superscript"/>
        </w:rPr>
        <w:t xml:space="preserve"> </w:t>
      </w:r>
      <w:r>
        <w:rPr>
          <w:rFonts w:ascii="Times New Roman"/>
          <w:b w:val="false"/>
          <w:i w:val="false"/>
          <w:color w:val="000000"/>
          <w:sz w:val="28"/>
        </w:rPr>
        <w:t>қабылданды.</w:t>
      </w:r>
    </w:p>
    <w:p>
      <w:pPr>
        <w:spacing w:after="0"/>
        <w:ind w:left="0"/>
        <w:jc w:val="both"/>
      </w:pPr>
      <w:r>
        <w:rPr>
          <w:rFonts w:ascii="Times New Roman"/>
          <w:b w:val="false"/>
          <w:i w:val="false"/>
          <w:color w:val="000000"/>
          <w:sz w:val="28"/>
        </w:rPr>
        <w:t>
      Есептік мерзімнің соңында тұрғын үй қоры 8406,9 мың шаршы м. құрайды. Жаңа тұрғын үй құрылысы – 2931,7 мың шаршы м. Қоныстанатын халық 280,2 мың адам, оның ішінде жаңа тұрғын үйге – 97,7 мың адам.</w:t>
      </w:r>
    </w:p>
    <w:bookmarkStart w:name="z19" w:id="18"/>
    <w:p>
      <w:pPr>
        <w:spacing w:after="0"/>
        <w:ind w:left="0"/>
        <w:jc w:val="both"/>
      </w:pPr>
      <w:r>
        <w:rPr>
          <w:rFonts w:ascii="Times New Roman"/>
          <w:b w:val="false"/>
          <w:i w:val="false"/>
          <w:color w:val="000000"/>
          <w:sz w:val="28"/>
        </w:rPr>
        <w:t>
      Есептік мерзімде тұрғын үй қорының құрылымы мынадай болады:</w:t>
      </w:r>
    </w:p>
    <w:bookmarkEnd w:id="18"/>
    <w:bookmarkStart w:name="z20" w:id="19"/>
    <w:p>
      <w:pPr>
        <w:spacing w:after="0"/>
        <w:ind w:left="0"/>
        <w:jc w:val="both"/>
      </w:pPr>
      <w:r>
        <w:rPr>
          <w:rFonts w:ascii="Times New Roman"/>
          <w:b w:val="false"/>
          <w:i w:val="false"/>
          <w:color w:val="000000"/>
          <w:sz w:val="28"/>
        </w:rPr>
        <w:t>
      1) жеке тұрғын үй құрылысы – 4963,5 мың шаршы м. (59,0%);</w:t>
      </w:r>
    </w:p>
    <w:bookmarkEnd w:id="19"/>
    <w:bookmarkStart w:name="z21" w:id="20"/>
    <w:p>
      <w:pPr>
        <w:spacing w:after="0"/>
        <w:ind w:left="0"/>
        <w:jc w:val="both"/>
      </w:pPr>
      <w:r>
        <w:rPr>
          <w:rFonts w:ascii="Times New Roman"/>
          <w:b w:val="false"/>
          <w:i w:val="false"/>
          <w:color w:val="000000"/>
          <w:sz w:val="28"/>
        </w:rPr>
        <w:t>
      2) аз қабатты тұрғын үй құрылысы (1-2 қабатты) - 204,0 мың шаршы м. (2,4%);</w:t>
      </w:r>
    </w:p>
    <w:bookmarkEnd w:id="20"/>
    <w:bookmarkStart w:name="z22" w:id="21"/>
    <w:p>
      <w:pPr>
        <w:spacing w:after="0"/>
        <w:ind w:left="0"/>
        <w:jc w:val="both"/>
      </w:pPr>
      <w:r>
        <w:rPr>
          <w:rFonts w:ascii="Times New Roman"/>
          <w:b w:val="false"/>
          <w:i w:val="false"/>
          <w:color w:val="000000"/>
          <w:sz w:val="28"/>
        </w:rPr>
        <w:t>
      3) жапсарлас объектілері бар орта қабатты тұрғын үйлер (3-5 қабатты) – 2117,8 мың шаршы м. (25,2%);</w:t>
      </w:r>
    </w:p>
    <w:bookmarkEnd w:id="21"/>
    <w:bookmarkStart w:name="z23" w:id="22"/>
    <w:p>
      <w:pPr>
        <w:spacing w:after="0"/>
        <w:ind w:left="0"/>
        <w:jc w:val="both"/>
      </w:pPr>
      <w:r>
        <w:rPr>
          <w:rFonts w:ascii="Times New Roman"/>
          <w:b w:val="false"/>
          <w:i w:val="false"/>
          <w:color w:val="000000"/>
          <w:sz w:val="28"/>
        </w:rPr>
        <w:t>
      4) жапсарлас объектілері бар көп қабатты тұрғын үйлер (6-14 қабатты) – 1121,6 мың шаршы м. (13,3%).</w:t>
      </w:r>
    </w:p>
    <w:bookmarkEnd w:id="22"/>
    <w:bookmarkStart w:name="z24" w:id="23"/>
    <w:p>
      <w:pPr>
        <w:spacing w:after="0"/>
        <w:ind w:left="0"/>
        <w:jc w:val="both"/>
      </w:pPr>
      <w:r>
        <w:rPr>
          <w:rFonts w:ascii="Times New Roman"/>
          <w:b w:val="false"/>
          <w:i w:val="false"/>
          <w:color w:val="000000"/>
          <w:sz w:val="28"/>
        </w:rPr>
        <w:t>
      4. Қызмет көрсету саласы</w:t>
      </w:r>
    </w:p>
    <w:bookmarkEnd w:id="23"/>
    <w:p>
      <w:pPr>
        <w:spacing w:after="0"/>
        <w:ind w:left="0"/>
        <w:jc w:val="both"/>
      </w:pPr>
      <w:r>
        <w:rPr>
          <w:rFonts w:ascii="Times New Roman"/>
          <w:b w:val="false"/>
          <w:i w:val="false"/>
          <w:color w:val="000000"/>
          <w:sz w:val="28"/>
        </w:rPr>
        <w:t>
      Бас жоспарда жаңа әлеуметтік-экономикалық және қала құрылысы жағдайларын ескере отырып, халыққа қызмет көрсетудің мемлекеттік емес нысандарын дамытумен үйлестіре отырып, әлеуметтік маңызы бар объектілердің тегін қызметтермен қамтамасыз етудің нормативтік көрсеткіштеріне қол жеткізу бағытында әлеуметтік саланы дамыту көзделеді.</w:t>
      </w:r>
    </w:p>
    <w:p>
      <w:pPr>
        <w:spacing w:after="0"/>
        <w:ind w:left="0"/>
        <w:jc w:val="both"/>
      </w:pPr>
      <w:r>
        <w:rPr>
          <w:rFonts w:ascii="Times New Roman"/>
          <w:b w:val="false"/>
          <w:i w:val="false"/>
          <w:color w:val="000000"/>
          <w:sz w:val="28"/>
        </w:rPr>
        <w:t>
      Әлеуметтік саланы дамытудың негізгі басымдықтары мыналар болып табылады:</w:t>
      </w:r>
    </w:p>
    <w:bookmarkStart w:name="z25" w:id="24"/>
    <w:p>
      <w:pPr>
        <w:spacing w:after="0"/>
        <w:ind w:left="0"/>
        <w:jc w:val="both"/>
      </w:pPr>
      <w:r>
        <w:rPr>
          <w:rFonts w:ascii="Times New Roman"/>
          <w:b w:val="false"/>
          <w:i w:val="false"/>
          <w:color w:val="000000"/>
          <w:sz w:val="28"/>
        </w:rPr>
        <w:t>
      1) облыс орталығы мәртебесіне сәйкес перспективалы даму;</w:t>
      </w:r>
    </w:p>
    <w:bookmarkEnd w:id="24"/>
    <w:bookmarkStart w:name="z26" w:id="25"/>
    <w:p>
      <w:pPr>
        <w:spacing w:after="0"/>
        <w:ind w:left="0"/>
        <w:jc w:val="both"/>
      </w:pPr>
      <w:r>
        <w:rPr>
          <w:rFonts w:ascii="Times New Roman"/>
          <w:b w:val="false"/>
          <w:i w:val="false"/>
          <w:color w:val="000000"/>
          <w:sz w:val="28"/>
        </w:rPr>
        <w:t>
      2) қолданыстағы мәдени-ағартушылық мақсаттағы мекемелерді сақтау;</w:t>
      </w:r>
    </w:p>
    <w:bookmarkEnd w:id="25"/>
    <w:bookmarkStart w:name="z27" w:id="26"/>
    <w:p>
      <w:pPr>
        <w:spacing w:after="0"/>
        <w:ind w:left="0"/>
        <w:jc w:val="both"/>
      </w:pPr>
      <w:r>
        <w:rPr>
          <w:rFonts w:ascii="Times New Roman"/>
          <w:b w:val="false"/>
          <w:i w:val="false"/>
          <w:color w:val="000000"/>
          <w:sz w:val="28"/>
        </w:rPr>
        <w:t>
      3) Сырдария өзенінде су спорттық және ойын-сауық объектілері мен құрылыстарын салу;</w:t>
      </w:r>
    </w:p>
    <w:bookmarkEnd w:id="26"/>
    <w:bookmarkStart w:name="z28" w:id="27"/>
    <w:p>
      <w:pPr>
        <w:spacing w:after="0"/>
        <w:ind w:left="0"/>
        <w:jc w:val="both"/>
      </w:pPr>
      <w:r>
        <w:rPr>
          <w:rFonts w:ascii="Times New Roman"/>
          <w:b w:val="false"/>
          <w:i w:val="false"/>
          <w:color w:val="000000"/>
          <w:sz w:val="28"/>
        </w:rPr>
        <w:t>
      4) қала орталығында және Сырдария өзенінің жағалауы бойында жоғары деңгейдегі эстетикалық келбеті бар қоғамдық ғимараттар салу.</w:t>
      </w:r>
    </w:p>
    <w:bookmarkEnd w:id="27"/>
    <w:bookmarkStart w:name="z29" w:id="28"/>
    <w:p>
      <w:pPr>
        <w:spacing w:after="0"/>
        <w:ind w:left="0"/>
        <w:jc w:val="both"/>
      </w:pPr>
      <w:r>
        <w:rPr>
          <w:rFonts w:ascii="Times New Roman"/>
          <w:b w:val="false"/>
          <w:i w:val="false"/>
          <w:color w:val="000000"/>
          <w:sz w:val="28"/>
        </w:rPr>
        <w:t>
      5. Білім беру және денсаулық сақтау</w:t>
      </w:r>
    </w:p>
    <w:bookmarkEnd w:id="28"/>
    <w:p>
      <w:pPr>
        <w:spacing w:after="0"/>
        <w:ind w:left="0"/>
        <w:jc w:val="both"/>
      </w:pPr>
      <w:r>
        <w:rPr>
          <w:rFonts w:ascii="Times New Roman"/>
          <w:b w:val="false"/>
          <w:i w:val="false"/>
          <w:color w:val="000000"/>
          <w:sz w:val="28"/>
        </w:rPr>
        <w:t>
      Қазіргі уақытта мектепке дейінгі мекемелердегі орын саны 19282 құрайды, есептік мерзімде бұл көрсеткіш 26722-ге жетуі мүмкін.</w:t>
      </w:r>
    </w:p>
    <w:p>
      <w:pPr>
        <w:spacing w:after="0"/>
        <w:ind w:left="0"/>
        <w:jc w:val="both"/>
      </w:pPr>
      <w:r>
        <w:rPr>
          <w:rFonts w:ascii="Times New Roman"/>
          <w:b w:val="false"/>
          <w:i w:val="false"/>
          <w:color w:val="000000"/>
          <w:sz w:val="28"/>
        </w:rPr>
        <w:t>
      Жалпы білім беру мекемелеріндегі орын саны – 37702 құрайды, есептік мерзімде 54202 жетуі мүмкін.</w:t>
      </w:r>
    </w:p>
    <w:p>
      <w:pPr>
        <w:spacing w:after="0"/>
        <w:ind w:left="0"/>
        <w:jc w:val="both"/>
      </w:pPr>
      <w:r>
        <w:rPr>
          <w:rFonts w:ascii="Times New Roman"/>
          <w:b w:val="false"/>
          <w:i w:val="false"/>
          <w:color w:val="000000"/>
          <w:sz w:val="28"/>
        </w:rPr>
        <w:t xml:space="preserve">
      Бас жоспарға өзгерістер енгізген жылы денсаулық сақтау саласы бойынша ауруханалардағы кереует саны 3250 құрады, есептік мерзімде 4850 жетуі мүмкін. </w:t>
      </w:r>
    </w:p>
    <w:p>
      <w:pPr>
        <w:spacing w:after="0"/>
        <w:ind w:left="0"/>
        <w:jc w:val="both"/>
      </w:pPr>
      <w:r>
        <w:rPr>
          <w:rFonts w:ascii="Times New Roman"/>
          <w:b w:val="false"/>
          <w:i w:val="false"/>
          <w:color w:val="000000"/>
          <w:sz w:val="28"/>
        </w:rPr>
        <w:t>
      Қазіргі кезеңде емханалық қызмет көрсету ауысымына 4500 келушіні құрайды және есептік мерзімге 7285 жетуі мүмкін.</w:t>
      </w:r>
    </w:p>
    <w:p>
      <w:pPr>
        <w:spacing w:after="0"/>
        <w:ind w:left="0"/>
        <w:jc w:val="both"/>
      </w:pPr>
      <w:r>
        <w:rPr>
          <w:rFonts w:ascii="Times New Roman"/>
          <w:b w:val="false"/>
          <w:i w:val="false"/>
          <w:color w:val="000000"/>
          <w:sz w:val="28"/>
        </w:rPr>
        <w:t>
      Бас жоспарда шағын медициналық объектілердің құрылысы көзделеді: құрылысы жеке инвесторлар есебінен немесе мемлекеттік-жекешелік әріптестік тетігі арқылы мүмкін болатын медициналық және диагностикалық орталықтар, дәріханалар, мамандандырылған медициналық орталықтар.</w:t>
      </w:r>
    </w:p>
    <w:p>
      <w:pPr>
        <w:spacing w:after="0"/>
        <w:ind w:left="0"/>
        <w:jc w:val="both"/>
      </w:pPr>
      <w:r>
        <w:rPr>
          <w:rFonts w:ascii="Times New Roman"/>
          <w:b w:val="false"/>
          <w:i w:val="false"/>
          <w:color w:val="000000"/>
          <w:sz w:val="28"/>
        </w:rPr>
        <w:t>
      Денсаулық сақтауды дамыту бойынша ұсыныстар халыққа медициналық қызмет көрсетудің әлеуметтік кепілдендірілген минимумын қарастырады.</w:t>
      </w:r>
    </w:p>
    <w:p>
      <w:pPr>
        <w:spacing w:after="0"/>
        <w:ind w:left="0"/>
        <w:jc w:val="both"/>
      </w:pPr>
      <w:r>
        <w:rPr>
          <w:rFonts w:ascii="Times New Roman"/>
          <w:b w:val="false"/>
          <w:i w:val="false"/>
          <w:color w:val="000000"/>
          <w:sz w:val="28"/>
        </w:rPr>
        <w:t>
      Мектепке дейінгі жастағы балалардың, оқушылардың және студент жастардың, орта және егде жастағы адамдардың дене тәрбиесі үшін, сондай-ақ спорттық резервті және халықаралық кластағы спортшыларды дайындау үшін Бас жоспарда қаланың жоспарлау аудандарында бірнеше орта және ірі спорттық-сауықтыру объектілерін орналастыру көзделеді, олардың құрылысы жеке инвесторлар есебінен немесе мемлекеттік-жекешелік әріптестік тетігі арқылы жүргізілуі мүмкін.</w:t>
      </w:r>
    </w:p>
    <w:bookmarkStart w:name="z30" w:id="29"/>
    <w:p>
      <w:pPr>
        <w:spacing w:after="0"/>
        <w:ind w:left="0"/>
        <w:jc w:val="both"/>
      </w:pPr>
      <w:r>
        <w:rPr>
          <w:rFonts w:ascii="Times New Roman"/>
          <w:b w:val="false"/>
          <w:i w:val="false"/>
          <w:color w:val="000000"/>
          <w:sz w:val="28"/>
        </w:rPr>
        <w:t>
      6. Экономикалық қызмет</w:t>
      </w:r>
    </w:p>
    <w:bookmarkEnd w:id="29"/>
    <w:p>
      <w:pPr>
        <w:spacing w:after="0"/>
        <w:ind w:left="0"/>
        <w:jc w:val="both"/>
      </w:pPr>
      <w:r>
        <w:rPr>
          <w:rFonts w:ascii="Times New Roman"/>
          <w:b w:val="false"/>
          <w:i w:val="false"/>
          <w:color w:val="000000"/>
          <w:sz w:val="28"/>
        </w:rPr>
        <w:t>
      Бас жоспарда қала экономикасының мынадай басым бағыттары айқындалған:</w:t>
      </w:r>
    </w:p>
    <w:bookmarkStart w:name="z31" w:id="30"/>
    <w:p>
      <w:pPr>
        <w:spacing w:after="0"/>
        <w:ind w:left="0"/>
        <w:jc w:val="both"/>
      </w:pPr>
      <w:r>
        <w:rPr>
          <w:rFonts w:ascii="Times New Roman"/>
          <w:b w:val="false"/>
          <w:i w:val="false"/>
          <w:color w:val="000000"/>
          <w:sz w:val="28"/>
        </w:rPr>
        <w:t>
      1) демографиялық ресурсты дамыту;</w:t>
      </w:r>
    </w:p>
    <w:bookmarkEnd w:id="30"/>
    <w:bookmarkStart w:name="z32" w:id="31"/>
    <w:p>
      <w:pPr>
        <w:spacing w:after="0"/>
        <w:ind w:left="0"/>
        <w:jc w:val="both"/>
      </w:pPr>
      <w:r>
        <w:rPr>
          <w:rFonts w:ascii="Times New Roman"/>
          <w:b w:val="false"/>
          <w:i w:val="false"/>
          <w:color w:val="000000"/>
          <w:sz w:val="28"/>
        </w:rPr>
        <w:t>
      2) өндірістік ресурсты дамыту;</w:t>
      </w:r>
    </w:p>
    <w:bookmarkEnd w:id="31"/>
    <w:bookmarkStart w:name="z33" w:id="32"/>
    <w:p>
      <w:pPr>
        <w:spacing w:after="0"/>
        <w:ind w:left="0"/>
        <w:jc w:val="both"/>
      </w:pPr>
      <w:r>
        <w:rPr>
          <w:rFonts w:ascii="Times New Roman"/>
          <w:b w:val="false"/>
          <w:i w:val="false"/>
          <w:color w:val="000000"/>
          <w:sz w:val="28"/>
        </w:rPr>
        <w:t>
      3) өнеркәсіптік әлеуетті дамыту (тау-кен өндіру, өңдеу, химиялық, жеңіл өнеркәсіптер, машина жасау, құрылыс материалдарының өндірісі);</w:t>
      </w:r>
    </w:p>
    <w:bookmarkEnd w:id="32"/>
    <w:bookmarkStart w:name="z34" w:id="33"/>
    <w:p>
      <w:pPr>
        <w:spacing w:after="0"/>
        <w:ind w:left="0"/>
        <w:jc w:val="both"/>
      </w:pPr>
      <w:r>
        <w:rPr>
          <w:rFonts w:ascii="Times New Roman"/>
          <w:b w:val="false"/>
          <w:i w:val="false"/>
          <w:color w:val="000000"/>
          <w:sz w:val="28"/>
        </w:rPr>
        <w:t>
      4) көліктік-логистикалық ресурсты дамыту;</w:t>
      </w:r>
    </w:p>
    <w:bookmarkEnd w:id="33"/>
    <w:bookmarkStart w:name="z35" w:id="34"/>
    <w:p>
      <w:pPr>
        <w:spacing w:after="0"/>
        <w:ind w:left="0"/>
        <w:jc w:val="both"/>
      </w:pPr>
      <w:r>
        <w:rPr>
          <w:rFonts w:ascii="Times New Roman"/>
          <w:b w:val="false"/>
          <w:i w:val="false"/>
          <w:color w:val="000000"/>
          <w:sz w:val="28"/>
        </w:rPr>
        <w:t>
      5) инновациялық әлеуетті дамыту;</w:t>
      </w:r>
    </w:p>
    <w:bookmarkEnd w:id="34"/>
    <w:bookmarkStart w:name="z36" w:id="35"/>
    <w:p>
      <w:pPr>
        <w:spacing w:after="0"/>
        <w:ind w:left="0"/>
        <w:jc w:val="both"/>
      </w:pPr>
      <w:r>
        <w:rPr>
          <w:rFonts w:ascii="Times New Roman"/>
          <w:b w:val="false"/>
          <w:i w:val="false"/>
          <w:color w:val="000000"/>
          <w:sz w:val="28"/>
        </w:rPr>
        <w:t>
      6) ауыл шаруашылығы өнімдерін өңдеу жөніндегі өндірістерді дамыту;</w:t>
      </w:r>
    </w:p>
    <w:bookmarkEnd w:id="35"/>
    <w:bookmarkStart w:name="z37" w:id="36"/>
    <w:p>
      <w:pPr>
        <w:spacing w:after="0"/>
        <w:ind w:left="0"/>
        <w:jc w:val="both"/>
      </w:pPr>
      <w:r>
        <w:rPr>
          <w:rFonts w:ascii="Times New Roman"/>
          <w:b w:val="false"/>
          <w:i w:val="false"/>
          <w:color w:val="000000"/>
          <w:sz w:val="28"/>
        </w:rPr>
        <w:t>
      7) туризм және демалыс саласын дамыту.</w:t>
      </w:r>
    </w:p>
    <w:bookmarkEnd w:id="36"/>
    <w:p>
      <w:pPr>
        <w:spacing w:after="0"/>
        <w:ind w:left="0"/>
        <w:jc w:val="both"/>
      </w:pPr>
      <w:r>
        <w:rPr>
          <w:rFonts w:ascii="Times New Roman"/>
          <w:b w:val="false"/>
          <w:i w:val="false"/>
          <w:color w:val="000000"/>
          <w:sz w:val="28"/>
        </w:rPr>
        <w:t>
      Бас жоспарда ғылыми-техникалық, білім беру, мәдени, әлеуметтік, өндірістік және инфрақұрылымдық әлеуеттерді, облыстық және республикалық маңызы бар нарықтық инфрақұрылым институттарының желісін қарқынды дамыту ұсынылады.</w:t>
      </w:r>
    </w:p>
    <w:p>
      <w:pPr>
        <w:spacing w:after="0"/>
        <w:ind w:left="0"/>
        <w:jc w:val="both"/>
      </w:pPr>
      <w:r>
        <w:rPr>
          <w:rFonts w:ascii="Times New Roman"/>
          <w:b w:val="false"/>
          <w:i w:val="false"/>
          <w:color w:val="000000"/>
          <w:sz w:val="28"/>
        </w:rPr>
        <w:t>
      Экономиканың мемлекеттік және жеке секторларын одан әрі тиімді үйлестіру және өзара іс-қимыл жоспарланып отыр.</w:t>
      </w:r>
    </w:p>
    <w:p>
      <w:pPr>
        <w:spacing w:after="0"/>
        <w:ind w:left="0"/>
        <w:jc w:val="both"/>
      </w:pPr>
      <w:r>
        <w:rPr>
          <w:rFonts w:ascii="Times New Roman"/>
          <w:b w:val="false"/>
          <w:i w:val="false"/>
          <w:color w:val="000000"/>
          <w:sz w:val="28"/>
        </w:rPr>
        <w:t xml:space="preserve">
      Өндірістік аумақтарды қайта ұйымдастыру ұсынылады, оның мақсаты экологиялық қауіпсіздігін арттыру және осы аумақтардың қала құрылысы әлеуетін қаланың даму мүддесі үшін аса тиімді пайдалану болып табылады. </w:t>
      </w:r>
    </w:p>
    <w:p>
      <w:pPr>
        <w:spacing w:after="0"/>
        <w:ind w:left="0"/>
        <w:jc w:val="both"/>
      </w:pPr>
      <w:r>
        <w:rPr>
          <w:rFonts w:ascii="Times New Roman"/>
          <w:b w:val="false"/>
          <w:i w:val="false"/>
          <w:color w:val="000000"/>
          <w:sz w:val="28"/>
        </w:rPr>
        <w:t xml:space="preserve">
      Қаладағы шағын кәсіпкерлік аса кең таралған, алайда жұмыспен қамтудың басым деңгейі сауда және қоғамдық тамақтану мекемелерінде байқалады. </w:t>
      </w:r>
    </w:p>
    <w:bookmarkStart w:name="z38" w:id="37"/>
    <w:p>
      <w:pPr>
        <w:spacing w:after="0"/>
        <w:ind w:left="0"/>
        <w:jc w:val="both"/>
      </w:pPr>
      <w:r>
        <w:rPr>
          <w:rFonts w:ascii="Times New Roman"/>
          <w:b w:val="false"/>
          <w:i w:val="false"/>
          <w:color w:val="000000"/>
          <w:sz w:val="28"/>
        </w:rPr>
        <w:t>
      7. Өнеркәсіп</w:t>
      </w:r>
    </w:p>
    <w:bookmarkEnd w:id="37"/>
    <w:p>
      <w:pPr>
        <w:spacing w:after="0"/>
        <w:ind w:left="0"/>
        <w:jc w:val="both"/>
      </w:pPr>
      <w:r>
        <w:rPr>
          <w:rFonts w:ascii="Times New Roman"/>
          <w:b w:val="false"/>
          <w:i w:val="false"/>
          <w:color w:val="000000"/>
          <w:sz w:val="28"/>
        </w:rPr>
        <w:t>
      Қызылорда қаласында инвесторлардың есебінен өңдеу өнеркәсібі салалары белсенді дамуда. Қала экономикасында өңдеу өнеркәсібінің азық-түлік өнімдері, құрылыс материалдарының өндірісі, металлургиялық, машина жасау, химия және жеңіл өнеркәсіптер бар. Соңғы үш жылда тамақ өнеркәсібінің көлемі 2,1 есеге, пластмасса бұйымдарының өндірісі 9%, химия өнеркәсібінің өнімі 15,1% ұлғайды.</w:t>
      </w:r>
    </w:p>
    <w:p>
      <w:pPr>
        <w:spacing w:after="0"/>
        <w:ind w:left="0"/>
        <w:jc w:val="both"/>
      </w:pPr>
      <w:r>
        <w:rPr>
          <w:rFonts w:ascii="Times New Roman"/>
          <w:b w:val="false"/>
          <w:i w:val="false"/>
          <w:color w:val="000000"/>
          <w:sz w:val="28"/>
        </w:rPr>
        <w:t>
      Өнеркәсіптік өндіріс құрылымында кен өндіру өнеркәсібі және карьерлерді қазу (87,8%) елеулі орын алады, мұнда негізінен шикі мұнай өндіру (81,7 %), өңдеу өнеркәсібі (6,9%), электрмен жабдықтау, газ, бу-ауа беруді кондициялау (4,7%), сумен жабдықтау (0,6%) басым.</w:t>
      </w:r>
    </w:p>
    <w:p>
      <w:pPr>
        <w:spacing w:after="0"/>
        <w:ind w:left="0"/>
        <w:jc w:val="both"/>
      </w:pPr>
      <w:r>
        <w:rPr>
          <w:rFonts w:ascii="Times New Roman"/>
          <w:b w:val="false"/>
          <w:i w:val="false"/>
          <w:color w:val="000000"/>
          <w:sz w:val="28"/>
        </w:rPr>
        <w:t>
      Экономиканың айқындаушы саласы мұнай-газ секторы болып табылады. Мұнай өндіру саласындағы негізгі өндірушілері "Петро Қазақстан Құмкөл Ресорсиз" АҚ, "Торғай Петролеум" АҚ, "Қазгермұнай" БК" ЖШС, "Қуат Амлон Мұнай" БК" ЖШС болып табылады.</w:t>
      </w:r>
    </w:p>
    <w:p>
      <w:pPr>
        <w:spacing w:after="0"/>
        <w:ind w:left="0"/>
        <w:jc w:val="both"/>
      </w:pPr>
      <w:r>
        <w:rPr>
          <w:rFonts w:ascii="Times New Roman"/>
          <w:b w:val="false"/>
          <w:i w:val="false"/>
          <w:color w:val="000000"/>
          <w:sz w:val="28"/>
        </w:rPr>
        <w:t xml:space="preserve">
      Индустрияландыру картасы аясында мынадай кәсіпорындар іске қосылды: "Арал тұз" АҚ – ас тұзын өндіру, "Рза" АҚ – тамақ өнімдерін өндіру, "Қызылорда қаласындағы Хуа-Ю интернационал" ЖШС – химия өнімдерінің өндірісі. </w:t>
      </w:r>
    </w:p>
    <w:p>
      <w:pPr>
        <w:spacing w:after="0"/>
        <w:ind w:left="0"/>
        <w:jc w:val="both"/>
      </w:pPr>
      <w:r>
        <w:rPr>
          <w:rFonts w:ascii="Times New Roman"/>
          <w:b w:val="false"/>
          <w:i w:val="false"/>
          <w:color w:val="000000"/>
          <w:sz w:val="28"/>
        </w:rPr>
        <w:t>
      Перспективада қорғасын-мырыш өнімдерін өндіру, ванадий кенін кешенді пайдалану, ферроқорытпа өндірісі жоспарлануда. Есептік мерзімге Қызылорда қаласының индустриялық-өнеркәсіптік аймағында ферроқорытпа зауытының құрылысы жоспарлануда. Ферроқорытпа зауытының құны шамамен 250,0 млн. АҚШ долларын құрайды, ал 211,5 млн. АҚШ доллары құрылысқа инвестицияланады.</w:t>
      </w:r>
    </w:p>
    <w:p>
      <w:pPr>
        <w:spacing w:after="0"/>
        <w:ind w:left="0"/>
        <w:jc w:val="both"/>
      </w:pPr>
      <w:r>
        <w:rPr>
          <w:rFonts w:ascii="Times New Roman"/>
          <w:b w:val="false"/>
          <w:i w:val="false"/>
          <w:color w:val="000000"/>
          <w:sz w:val="28"/>
        </w:rPr>
        <w:t>
      Құрылыс индустриясында қуаты жылына 197 мың тонна шыны өндіретін зауыттың құрылысы жүргізілуде. Қуаты жылына 300 мың тонна кальцийленген сода өндіру жобасын іске асыру жоспарлануда.</w:t>
      </w:r>
    </w:p>
    <w:p>
      <w:pPr>
        <w:spacing w:after="0"/>
        <w:ind w:left="0"/>
        <w:jc w:val="both"/>
      </w:pPr>
      <w:r>
        <w:rPr>
          <w:rFonts w:ascii="Times New Roman"/>
          <w:b w:val="false"/>
          <w:i w:val="false"/>
          <w:color w:val="000000"/>
          <w:sz w:val="28"/>
        </w:rPr>
        <w:t>
      Жеңіл өнеркәсіпте "Озық" ЖШС, "Сұлтан Сүйрік" ЖШС, "Сырдария тігін фабрикасы" ЖШС, "Әсем" ЖШС және тағы басқа кәсіпорындар бар. Бұл кәсіпорындар арнайы киім, медициналық халат, мектеп формасы, ұлттық киім, төсек-орын және тағы басқаларды шығарады.</w:t>
      </w:r>
    </w:p>
    <w:p>
      <w:pPr>
        <w:spacing w:after="0"/>
        <w:ind w:left="0"/>
        <w:jc w:val="both"/>
      </w:pPr>
      <w:r>
        <w:rPr>
          <w:rFonts w:ascii="Times New Roman"/>
          <w:b w:val="false"/>
          <w:i w:val="false"/>
          <w:color w:val="000000"/>
          <w:sz w:val="28"/>
        </w:rPr>
        <w:t>
      2016 жылдан бері негізгі капиталға инвестициялық белсенділікті арттыруға негізделген қаланың өнеркәсіптік өндірісінің өсуінде оң үрдісі байқалды, олардың деңгейі 139,8 млрд. теңгеге дейін өсті.</w:t>
      </w:r>
    </w:p>
    <w:p>
      <w:pPr>
        <w:spacing w:after="0"/>
        <w:ind w:left="0"/>
        <w:jc w:val="both"/>
      </w:pPr>
      <w:r>
        <w:rPr>
          <w:rFonts w:ascii="Times New Roman"/>
          <w:b w:val="false"/>
          <w:i w:val="false"/>
          <w:color w:val="000000"/>
          <w:sz w:val="28"/>
        </w:rPr>
        <w:t>
      Қалада үш ірі өнеркәсіптік аймақ қалыптасты: батыс, солтүстік, оңтүстік-шығыс.</w:t>
      </w:r>
    </w:p>
    <w:p>
      <w:pPr>
        <w:spacing w:after="0"/>
        <w:ind w:left="0"/>
        <w:jc w:val="both"/>
      </w:pPr>
      <w:r>
        <w:rPr>
          <w:rFonts w:ascii="Times New Roman"/>
          <w:b w:val="false"/>
          <w:i w:val="false"/>
          <w:color w:val="000000"/>
          <w:sz w:val="28"/>
        </w:rPr>
        <w:t>
      Батыс өнеркәсіп аймағында өткен кезеңде қалыптасқан кәсіпорындар аумақтары бар: Қызылорда облысы әкімдігінің "ҚЖЭО" МКК, "Қызылордамонтаж" зауыты, "Қазспецмонтаж" тресі, "Қызылордажилстрой" тресі, "Химмонтаж" АҚ, жылу желілері кәсіпорны. Шағын кішілеу кәсіпорындар – құрылыс базалары, автокөлік кәсіпорындарының базалары.</w:t>
      </w:r>
    </w:p>
    <w:p>
      <w:pPr>
        <w:spacing w:after="0"/>
        <w:ind w:left="0"/>
        <w:jc w:val="both"/>
      </w:pPr>
      <w:r>
        <w:rPr>
          <w:rFonts w:ascii="Times New Roman"/>
          <w:b w:val="false"/>
          <w:i w:val="false"/>
          <w:color w:val="000000"/>
          <w:sz w:val="28"/>
        </w:rPr>
        <w:t>
      Солтүстік өнеркәсіптік аймақ негізінен тамақ және жеңіл өнеркәсіп кәсіпорындарымен, өндірістік базалар мен қойма ғимараттарымен қалыптасқан. Мұнда азық-түлік өнеркәсібінің жұмыс істеп тұрған ірі кәсіпорындарымен (ет комбинаты, балық базасы, тарату тоңазытқышы) қатар теміржол кіреберісімен және рельс маңындағы арнайы құрылыстармен қамтамасыз етілген бос аумақ базасында коммуналды-қоймалық мақсаттағы бірқатар кәсіпорындарды орналастыру көзделіп отыр.</w:t>
      </w:r>
    </w:p>
    <w:p>
      <w:pPr>
        <w:spacing w:after="0"/>
        <w:ind w:left="0"/>
        <w:jc w:val="both"/>
      </w:pPr>
      <w:r>
        <w:rPr>
          <w:rFonts w:ascii="Times New Roman"/>
          <w:b w:val="false"/>
          <w:i w:val="false"/>
          <w:color w:val="000000"/>
          <w:sz w:val="28"/>
        </w:rPr>
        <w:t>
      Оңтүстік-шығыс өнеркәсіптік аймақтың кәсіпорындары: мұнда құрылыс индустриясы мен құрылыс материалдары объектілерін, энергетика, металл өңдеу және машина жасау кәсіпорындарын, автокөлік өндірістерін орналастыру көзделеді.</w:t>
      </w:r>
    </w:p>
    <w:p>
      <w:pPr>
        <w:spacing w:after="0"/>
        <w:ind w:left="0"/>
        <w:jc w:val="both"/>
      </w:pPr>
      <w:r>
        <w:rPr>
          <w:rFonts w:ascii="Times New Roman"/>
          <w:b w:val="false"/>
          <w:i w:val="false"/>
          <w:color w:val="000000"/>
          <w:sz w:val="28"/>
        </w:rPr>
        <w:t>
      Болашақта мұнай және газды өңдеу бойынша өнеркәсіп дамуы ықтимал. Қалада шикізаттың салыстырмалы түрде аз мөлшерін жұмсайтын, энергия сыйымды, тасымалдауға қолайлы өнім шығаратын жоғарыда аталған салалардың кәсіпорындарын орналастыру ұсынылады.</w:t>
      </w:r>
    </w:p>
    <w:p>
      <w:pPr>
        <w:spacing w:after="0"/>
        <w:ind w:left="0"/>
        <w:jc w:val="both"/>
      </w:pPr>
      <w:r>
        <w:rPr>
          <w:rFonts w:ascii="Times New Roman"/>
          <w:b w:val="false"/>
          <w:i w:val="false"/>
          <w:color w:val="000000"/>
          <w:sz w:val="28"/>
        </w:rPr>
        <w:t>
      Осыған байланысты, қуаты жылына 300 мың тонна мұнай өңдеу зауытын орналастыру, жылына 500 мың тоннаға дейін мұнай өңдейтін Қызылорда аз тонналы мұнай өңдеу зауытының қуатын ұлғайту, сондай-ақ қуаты жылына</w:t>
      </w:r>
      <w:r>
        <w:br/>
      </w:r>
      <w:r>
        <w:rPr>
          <w:rFonts w:ascii="Times New Roman"/>
          <w:b w:val="false"/>
          <w:i w:val="false"/>
          <w:color w:val="000000"/>
          <w:sz w:val="28"/>
        </w:rPr>
        <w:t>45 мың тонна мұнай өңдейтін көмірсутегі шикізатын өңдеу бойынша шағын габаритті қондырғы құрылысын салу негізделіп отыр.</w:t>
      </w:r>
    </w:p>
    <w:p>
      <w:pPr>
        <w:spacing w:after="0"/>
        <w:ind w:left="0"/>
        <w:jc w:val="both"/>
      </w:pPr>
      <w:r>
        <w:rPr>
          <w:rFonts w:ascii="Times New Roman"/>
          <w:b w:val="false"/>
          <w:i w:val="false"/>
          <w:color w:val="000000"/>
          <w:sz w:val="28"/>
        </w:rPr>
        <w:t>
      Серпінді ірі жобалардың бірі өнімділігі жылына 500 тонна молибденнің қос тотық ұнтағын молибденнің үш тотығына техникалық балқыту өндірісін ұйымдастыру болып табылады. Шығарылатын өнім атом энергетикасы, әуе-ғарыш техникасы, микро-оптикалық электроника саласында пайдаланылады.</w:t>
      </w:r>
    </w:p>
    <w:p>
      <w:pPr>
        <w:spacing w:after="0"/>
        <w:ind w:left="0"/>
        <w:jc w:val="both"/>
      </w:pPr>
      <w:r>
        <w:rPr>
          <w:rFonts w:ascii="Times New Roman"/>
          <w:b w:val="false"/>
          <w:i w:val="false"/>
          <w:color w:val="000000"/>
          <w:sz w:val="28"/>
        </w:rPr>
        <w:t xml:space="preserve">
      Қаланың өнеркәсіптік-индустриялық аймақтарында қуаты жылына </w:t>
      </w:r>
      <w:r>
        <w:br/>
      </w:r>
      <w:r>
        <w:rPr>
          <w:rFonts w:ascii="Times New Roman"/>
          <w:b w:val="false"/>
          <w:i w:val="false"/>
          <w:color w:val="000000"/>
          <w:sz w:val="28"/>
        </w:rPr>
        <w:t>4 млн. дана күйдірілген кірпіш шығаратын кәсіпорындар, сондай-ақ қуаты жылына 27 мың тонна керамикалық плиткалар өндіретін зауыт құрылысы, сэндвич панельдерді өндіру бойынша зауыт орналастырылады.</w:t>
      </w:r>
    </w:p>
    <w:p>
      <w:pPr>
        <w:spacing w:after="0"/>
        <w:ind w:left="0"/>
        <w:jc w:val="both"/>
      </w:pPr>
      <w:r>
        <w:rPr>
          <w:rFonts w:ascii="Times New Roman"/>
          <w:b w:val="false"/>
          <w:i w:val="false"/>
          <w:color w:val="000000"/>
          <w:sz w:val="28"/>
        </w:rPr>
        <w:t xml:space="preserve">
      Құрылыс индустриясының қолданыстағы кәсіпорындарының қуатын арттыру, сондай-ақ жаңа өнеркәсіптік объектілердің құрылысы өнеркәсіптік өндіріс құрылымында </w:t>
      </w:r>
      <w:r>
        <w:rPr>
          <w:rFonts w:ascii="Times New Roman"/>
          <w:b/>
          <w:i w:val="false"/>
          <w:color w:val="000000"/>
          <w:sz w:val="28"/>
        </w:rPr>
        <w:t>"</w:t>
      </w:r>
      <w:r>
        <w:rPr>
          <w:rFonts w:ascii="Times New Roman"/>
          <w:b w:val="false"/>
          <w:i w:val="false"/>
          <w:color w:val="000000"/>
          <w:sz w:val="28"/>
        </w:rPr>
        <w:t>Құрылыс кластерін" құруға мүмкіндік береді.</w:t>
      </w:r>
    </w:p>
    <w:p>
      <w:pPr>
        <w:spacing w:after="0"/>
        <w:ind w:left="0"/>
        <w:jc w:val="both"/>
      </w:pPr>
      <w:r>
        <w:rPr>
          <w:rFonts w:ascii="Times New Roman"/>
          <w:b w:val="false"/>
          <w:i w:val="false"/>
          <w:color w:val="000000"/>
          <w:sz w:val="28"/>
        </w:rPr>
        <w:t>
      Есептік мерзімге Бас жоспарда мынадай жаңа өндірістерді салу ұсынылады:</w:t>
      </w:r>
    </w:p>
    <w:p>
      <w:pPr>
        <w:spacing w:after="0"/>
        <w:ind w:left="0"/>
        <w:jc w:val="both"/>
      </w:pPr>
      <w:r>
        <w:rPr>
          <w:rFonts w:ascii="Times New Roman"/>
          <w:b w:val="false"/>
          <w:i w:val="false"/>
          <w:color w:val="000000"/>
          <w:sz w:val="28"/>
        </w:rPr>
        <w:t>
      1) балқытылған жабындық материалдың және гидрооқшаулағыш битум-полимер материалының өндірісі бойынша жабындық материалдар зауыты;</w:t>
      </w:r>
    </w:p>
    <w:p>
      <w:pPr>
        <w:spacing w:after="0"/>
        <w:ind w:left="0"/>
        <w:jc w:val="both"/>
      </w:pPr>
      <w:r>
        <w:rPr>
          <w:rFonts w:ascii="Times New Roman"/>
          <w:b w:val="false"/>
          <w:i w:val="false"/>
          <w:color w:val="000000"/>
          <w:sz w:val="28"/>
        </w:rPr>
        <w:t>
      2) ішкі және сыртқы қабырға панельдері, жабын тақталар және қазіргі заманғы үйлердің құрылысына қажетті басқа элементтер шығаратын зауыт;</w:t>
      </w:r>
    </w:p>
    <w:p>
      <w:pPr>
        <w:spacing w:after="0"/>
        <w:ind w:left="0"/>
        <w:jc w:val="both"/>
      </w:pPr>
      <w:r>
        <w:rPr>
          <w:rFonts w:ascii="Times New Roman"/>
          <w:b w:val="false"/>
          <w:i w:val="false"/>
          <w:color w:val="000000"/>
          <w:sz w:val="28"/>
        </w:rPr>
        <w:t>
      3) металл конструкцияларын шығаратын зауыт;</w:t>
      </w:r>
    </w:p>
    <w:p>
      <w:pPr>
        <w:spacing w:after="0"/>
        <w:ind w:left="0"/>
        <w:jc w:val="both"/>
      </w:pPr>
      <w:r>
        <w:rPr>
          <w:rFonts w:ascii="Times New Roman"/>
          <w:b w:val="false"/>
          <w:i w:val="false"/>
          <w:color w:val="000000"/>
          <w:sz w:val="28"/>
        </w:rPr>
        <w:t>
      4) тауарлы бетон өндірісі зауыты.</w:t>
      </w:r>
    </w:p>
    <w:p>
      <w:pPr>
        <w:spacing w:after="0"/>
        <w:ind w:left="0"/>
        <w:jc w:val="both"/>
      </w:pPr>
      <w:r>
        <w:rPr>
          <w:rFonts w:ascii="Times New Roman"/>
          <w:b w:val="false"/>
          <w:i w:val="false"/>
          <w:color w:val="000000"/>
          <w:sz w:val="28"/>
        </w:rPr>
        <w:t>
      Шыны өнімдерінің өндірісі үшін негізгі шикізат компоненттерінің мол қорының болуы - кварц құмының, доломиттің және әктастың кен орындары шыны кластерін ұйымдастыру мүмкіндігін қамтамасыз етеді.</w:t>
      </w:r>
    </w:p>
    <w:p>
      <w:pPr>
        <w:spacing w:after="0"/>
        <w:ind w:left="0"/>
        <w:jc w:val="both"/>
      </w:pPr>
      <w:r>
        <w:rPr>
          <w:rFonts w:ascii="Times New Roman"/>
          <w:b w:val="false"/>
          <w:i w:val="false"/>
          <w:color w:val="000000"/>
          <w:sz w:val="28"/>
        </w:rPr>
        <w:t>
      Қуаты жылына 197,0 мың тоннаны құрайтын табақты шыны өндіру және өңдеу жөніндегі өнеркәсіптік зауыт өнеркәсіптік кластерді ұйымдастыру мүмкіндігін қамтамасыз етеді.</w:t>
      </w:r>
    </w:p>
    <w:p>
      <w:pPr>
        <w:spacing w:after="0"/>
        <w:ind w:left="0"/>
        <w:jc w:val="both"/>
      </w:pPr>
      <w:r>
        <w:rPr>
          <w:rFonts w:ascii="Times New Roman"/>
          <w:b w:val="false"/>
          <w:i w:val="false"/>
          <w:color w:val="000000"/>
          <w:sz w:val="28"/>
        </w:rPr>
        <w:t>
      Ауыл шаруашылығы саласында Ы.Жахаев атындағы күріш шаруашылығы ғылыми-зерттеу институты Қытай, Жапония, Өзбекстан, Түрікменстан және Мажарстан ғалымдарымен бірге ғылыми жобаларды жүзеге асырып келеді. Күріш шаруашылығының тиімділігін арттыру үшін күріш қауызын (кебек) пайдаланудың маңызы зор, "шалы" тазаланбаған күрішті өңдеу кезінде қауыздың жиналуы 12-14%-ды құрайды. Бұл қалдықтар жылу оқшаулағыш материалдар мен құрылыс материалдарын, сондай-ақ электрондық өнеркәсіпте қолданылатын кремнийді алу үшін пайдалы болуы мүмкін. Қазақстанда күріш кластерінің даму болашағы жоғары дәрежеде өндірістік қызметті ғылыми қамтамасыз ету, тұқым шаруашылығы, агрохимиялық қызмет көрсету, өндіріс және маркетинг арасындағы байланыстарды жетілдіруге байланысты.</w:t>
      </w:r>
    </w:p>
    <w:p>
      <w:pPr>
        <w:spacing w:after="0"/>
        <w:ind w:left="0"/>
        <w:jc w:val="both"/>
      </w:pPr>
      <w:r>
        <w:rPr>
          <w:rFonts w:ascii="Times New Roman"/>
          <w:b w:val="false"/>
          <w:i w:val="false"/>
          <w:color w:val="000000"/>
          <w:sz w:val="28"/>
        </w:rPr>
        <w:t>
      Өңірде қалыптасатын күріш кластерінің ерекшелігі – бұл жерде ғылыми-зерттеу ұйымдарының, дақылды өсірудің және оны өңдеудің жаңа технологияларын игерумен айналысатын тұқым шаруашылығы кәсіпорындарының болуы.</w:t>
      </w:r>
    </w:p>
    <w:p>
      <w:pPr>
        <w:spacing w:after="0"/>
        <w:ind w:left="0"/>
        <w:jc w:val="both"/>
      </w:pPr>
      <w:r>
        <w:rPr>
          <w:rFonts w:ascii="Times New Roman"/>
          <w:b w:val="false"/>
          <w:i w:val="false"/>
          <w:color w:val="000000"/>
          <w:sz w:val="28"/>
        </w:rPr>
        <w:t>
      Жобалық ұсыныстар ретінде мынадай өндірістерді ұйымдастыруға болады:</w:t>
      </w:r>
    </w:p>
    <w:p>
      <w:pPr>
        <w:spacing w:after="0"/>
        <w:ind w:left="0"/>
        <w:jc w:val="both"/>
      </w:pPr>
      <w:r>
        <w:rPr>
          <w:rFonts w:ascii="Times New Roman"/>
          <w:b w:val="false"/>
          <w:i w:val="false"/>
          <w:color w:val="000000"/>
          <w:sz w:val="28"/>
        </w:rPr>
        <w:t>
      1) кейіннен органикалық тыңайтқыштар етіп өңдей отырып, күріш қауызын кәдеге жарату зауыты;</w:t>
      </w:r>
    </w:p>
    <w:p>
      <w:pPr>
        <w:spacing w:after="0"/>
        <w:ind w:left="0"/>
        <w:jc w:val="both"/>
      </w:pPr>
      <w:r>
        <w:rPr>
          <w:rFonts w:ascii="Times New Roman"/>
          <w:b w:val="false"/>
          <w:i w:val="false"/>
          <w:color w:val="000000"/>
          <w:sz w:val="28"/>
        </w:rPr>
        <w:t>
      2) күріш майын өндіру зауыты;</w:t>
      </w:r>
    </w:p>
    <w:p>
      <w:pPr>
        <w:spacing w:after="0"/>
        <w:ind w:left="0"/>
        <w:jc w:val="both"/>
      </w:pPr>
      <w:r>
        <w:rPr>
          <w:rFonts w:ascii="Times New Roman"/>
          <w:b w:val="false"/>
          <w:i w:val="false"/>
          <w:color w:val="000000"/>
          <w:sz w:val="28"/>
        </w:rPr>
        <w:t>
      3) күріш ұны мен крахмал өндірісі зауыты;</w:t>
      </w:r>
    </w:p>
    <w:p>
      <w:pPr>
        <w:spacing w:after="0"/>
        <w:ind w:left="0"/>
        <w:jc w:val="both"/>
      </w:pPr>
      <w:r>
        <w:rPr>
          <w:rFonts w:ascii="Times New Roman"/>
          <w:b w:val="false"/>
          <w:i w:val="false"/>
          <w:color w:val="000000"/>
          <w:sz w:val="28"/>
        </w:rPr>
        <w:t>
      4) күріш кеспесі, күріш ботқасы өндірісінің зауыты.</w:t>
      </w:r>
    </w:p>
    <w:bookmarkStart w:name="z39" w:id="38"/>
    <w:p>
      <w:pPr>
        <w:spacing w:after="0"/>
        <w:ind w:left="0"/>
        <w:jc w:val="left"/>
      </w:pPr>
      <w:r>
        <w:rPr>
          <w:rFonts w:ascii="Times New Roman"/>
          <w:b/>
          <w:i w:val="false"/>
          <w:color w:val="000000"/>
        </w:rPr>
        <w:t xml:space="preserve"> 6. Қала құрылысының дамуы</w:t>
      </w:r>
    </w:p>
    <w:bookmarkEnd w:id="38"/>
    <w:bookmarkStart w:name="z40" w:id="39"/>
    <w:p>
      <w:pPr>
        <w:spacing w:after="0"/>
        <w:ind w:left="0"/>
        <w:jc w:val="both"/>
      </w:pPr>
      <w:r>
        <w:rPr>
          <w:rFonts w:ascii="Times New Roman"/>
          <w:b w:val="false"/>
          <w:i w:val="false"/>
          <w:color w:val="000000"/>
          <w:sz w:val="28"/>
        </w:rPr>
        <w:t>
      1. Аумақтағы сәулет-жоспарлауды ұйымдастыру:</w:t>
      </w:r>
    </w:p>
    <w:bookmarkEnd w:id="39"/>
    <w:p>
      <w:pPr>
        <w:spacing w:after="0"/>
        <w:ind w:left="0"/>
        <w:jc w:val="both"/>
      </w:pPr>
      <w:r>
        <w:rPr>
          <w:rFonts w:ascii="Times New Roman"/>
          <w:b w:val="false"/>
          <w:i w:val="false"/>
          <w:color w:val="000000"/>
          <w:sz w:val="28"/>
        </w:rPr>
        <w:t>
      Қызылорда қаласы – халық саны жағынан орташа, аумағы бойынша жинақы, экономикалық-географиялық жағдайы тиімді және транзиттік әлеуеті жоғары қала. Қала теміржолмен бөлінген екі бөліктен тұратын, өзен бойында созылып жатқан құрылымға ие.</w:t>
      </w:r>
    </w:p>
    <w:p>
      <w:pPr>
        <w:spacing w:after="0"/>
        <w:ind w:left="0"/>
        <w:jc w:val="both"/>
      </w:pPr>
      <w:r>
        <w:rPr>
          <w:rFonts w:ascii="Times New Roman"/>
          <w:b w:val="false"/>
          <w:i w:val="false"/>
          <w:color w:val="000000"/>
          <w:sz w:val="28"/>
        </w:rPr>
        <w:t>
      Қызылорда қаласы бас жоспарының қала құрылысы шешімдері, оның жоспарлау құрылымы және функционалдық аймақтарға бөлінуі қаланың қазіргі жағдайы, аумақтарды кешенді қала құрылыстық бағалау, қаланың әкімшілік шекарасы бойынша енгізілген өзгерістер негізінде әзірленді.</w:t>
      </w:r>
    </w:p>
    <w:p>
      <w:pPr>
        <w:spacing w:after="0"/>
        <w:ind w:left="0"/>
        <w:jc w:val="both"/>
      </w:pPr>
      <w:r>
        <w:rPr>
          <w:rFonts w:ascii="Times New Roman"/>
          <w:b w:val="false"/>
          <w:i w:val="false"/>
          <w:color w:val="000000"/>
          <w:sz w:val="28"/>
        </w:rPr>
        <w:t xml:space="preserve">
      Есептік мерзімде қаланың перспективалы дамуы батыс, шығыс және оңтүстік бағыттағы қалалық әкімшілік шекаралары шегінде (Тасбөгет кенті мен Қызылжарма ауылдарын қоспағанда) құрылыс салынбаған аумақтарды игеру есебінен, сондай-ақ орталық бөліктегі ескі тұрғын үйлермен салынып тасталған аумақтарды қайта жаңғырту есебінен жоспарланады. </w:t>
      </w:r>
    </w:p>
    <w:p>
      <w:pPr>
        <w:spacing w:after="0"/>
        <w:ind w:left="0"/>
        <w:jc w:val="both"/>
      </w:pPr>
      <w:r>
        <w:rPr>
          <w:rFonts w:ascii="Times New Roman"/>
          <w:b w:val="false"/>
          <w:i w:val="false"/>
          <w:color w:val="000000"/>
          <w:sz w:val="28"/>
        </w:rPr>
        <w:t>
      Қаланың жаңа шекарасына байланысты Бас жоспарға өзгерістер енгізу қаланың функционалдық-жоспарлау құрылымын түзету қажеттілігін негіздейді. Бас жоспарда көлік қаңқасын өзгерту, халыққа көліктік қызмет көрсету сапасын нашарлатпай, көшелер мен жолдардың параметрлерін және функционалдық мақсатын түзету бойынша ұсыныстар берілді.</w:t>
      </w:r>
    </w:p>
    <w:p>
      <w:pPr>
        <w:spacing w:after="0"/>
        <w:ind w:left="0"/>
        <w:jc w:val="both"/>
      </w:pPr>
      <w:r>
        <w:rPr>
          <w:rFonts w:ascii="Times New Roman"/>
          <w:b w:val="false"/>
          <w:i w:val="false"/>
          <w:color w:val="000000"/>
          <w:sz w:val="28"/>
        </w:rPr>
        <w:t>
      Қаланың функционалдық-жоспарлау құрылымы қазіргі келбетін сақтап қалды және Сырдария өзені түріндегі доминантты элементтерді, сондай-ақ негізгі көлік күрежолдарын қамтиды.</w:t>
      </w:r>
    </w:p>
    <w:p>
      <w:pPr>
        <w:spacing w:after="0"/>
        <w:ind w:left="0"/>
        <w:jc w:val="both"/>
      </w:pPr>
      <w:r>
        <w:rPr>
          <w:rFonts w:ascii="Times New Roman"/>
          <w:b w:val="false"/>
          <w:i w:val="false"/>
          <w:color w:val="000000"/>
          <w:sz w:val="28"/>
        </w:rPr>
        <w:t>
      Қаланың тарихи өзегі сақталады және Қызылорда қаласының сол жағалаудағы жаңа бөлігімен үйлеседі.</w:t>
      </w:r>
    </w:p>
    <w:p>
      <w:pPr>
        <w:spacing w:after="0"/>
        <w:ind w:left="0"/>
        <w:jc w:val="both"/>
      </w:pPr>
      <w:r>
        <w:rPr>
          <w:rFonts w:ascii="Times New Roman"/>
          <w:b w:val="false"/>
          <w:i w:val="false"/>
          <w:color w:val="000000"/>
          <w:sz w:val="28"/>
        </w:rPr>
        <w:t>
      Белгіленген тәртіппен бекітілген барлық егжей-тегжейлі жоспарлау жобалары қаланың функционалдық-жоспарлау құрылымын нақтылайды және перспективалы қоныстандыру мен аудандардың әлеуметтік және инженерлік инфрақұрылымын қалыптастыруды айқындап береді.</w:t>
      </w:r>
    </w:p>
    <w:p>
      <w:pPr>
        <w:spacing w:after="0"/>
        <w:ind w:left="0"/>
        <w:jc w:val="both"/>
      </w:pPr>
      <w:r>
        <w:rPr>
          <w:rFonts w:ascii="Times New Roman"/>
          <w:b w:val="false"/>
          <w:i w:val="false"/>
          <w:color w:val="000000"/>
          <w:sz w:val="28"/>
        </w:rPr>
        <w:t>
      Қызылорда қаласын дамыту үшін перспективалы бағыт ретінде Қазақстанның "Жасыл" тұжырымдамасы аясында экоқалашық құру принципі қабылданды.</w:t>
      </w:r>
    </w:p>
    <w:p>
      <w:pPr>
        <w:spacing w:after="0"/>
        <w:ind w:left="0"/>
        <w:jc w:val="both"/>
      </w:pPr>
      <w:r>
        <w:rPr>
          <w:rFonts w:ascii="Times New Roman"/>
          <w:b w:val="false"/>
          <w:i w:val="false"/>
          <w:color w:val="000000"/>
          <w:sz w:val="28"/>
        </w:rPr>
        <w:t>
      Перспективалы жоспарлау құрылымының негізіне қолданыстағы көлік-жоспарлау қаңқасы, тұрғын аудандарды салу жүйесі, сондай-ақ сыртқы жолдарға шығатын негізгі көлік жолдары жатқызылды.</w:t>
      </w:r>
    </w:p>
    <w:p>
      <w:pPr>
        <w:spacing w:after="0"/>
        <w:ind w:left="0"/>
        <w:jc w:val="both"/>
      </w:pPr>
      <w:r>
        <w:rPr>
          <w:rFonts w:ascii="Times New Roman"/>
          <w:b w:val="false"/>
          <w:i w:val="false"/>
          <w:color w:val="000000"/>
          <w:sz w:val="28"/>
        </w:rPr>
        <w:t>
      Аумақтың қалыптасқан функционалдық аймақтарға бөлінуі сақталады және өзінің әрі қарай дамуы қоғамдық орталықтар жүйесінде, жасыл екпелерді ұйымдастыруда, оңтайлы көлік схемасын қалыптастыруда жалғасады.</w:t>
      </w:r>
    </w:p>
    <w:p>
      <w:pPr>
        <w:spacing w:after="0"/>
        <w:ind w:left="0"/>
        <w:jc w:val="both"/>
      </w:pPr>
      <w:r>
        <w:rPr>
          <w:rFonts w:ascii="Times New Roman"/>
          <w:b w:val="false"/>
          <w:i w:val="false"/>
          <w:color w:val="000000"/>
          <w:sz w:val="28"/>
        </w:rPr>
        <w:t>
      Селитебтік аумақтарды перспективалы жоспарлау құрылымы 14 тұрғын аудандармен ұсынылған, олар бір-бірімен қалалық және аудандық ортақ магистральдар жүйесі арқылы біртұтас қала құрылымына өзара байланыстырылған. Қаланың шекарасынан шығарылған Тасбөгет кенті мен Қызылжарма ауылы жоспарлау тұрғысынан қаланың құрылысымен өзара байланыстырылған.</w:t>
      </w:r>
    </w:p>
    <w:p>
      <w:pPr>
        <w:spacing w:after="0"/>
        <w:ind w:left="0"/>
        <w:jc w:val="both"/>
      </w:pPr>
      <w:r>
        <w:rPr>
          <w:rFonts w:ascii="Times New Roman"/>
          <w:b w:val="false"/>
          <w:i w:val="false"/>
          <w:color w:val="000000"/>
          <w:sz w:val="28"/>
        </w:rPr>
        <w:t>
      Өнеркәсіптік аймақтар сақталады, оларды құрылымдау, кейбір кәсіпорындарды қайта бейіндеу ұсынылады және санитариялық-қорғаныш аймағын ұйымдастыру бойынша ұсыныстар берілді. Экологиялық таза өндірістерді орналастыру аумақтарын реттеу көзделеді.</w:t>
      </w:r>
    </w:p>
    <w:p>
      <w:pPr>
        <w:spacing w:after="0"/>
        <w:ind w:left="0"/>
        <w:jc w:val="both"/>
      </w:pPr>
      <w:r>
        <w:rPr>
          <w:rFonts w:ascii="Times New Roman"/>
          <w:b w:val="false"/>
          <w:i w:val="false"/>
          <w:color w:val="000000"/>
          <w:sz w:val="28"/>
        </w:rPr>
        <w:t>
      Қаланың әкімшілік орталығы қаланың маңызды қала құрылысы осінде</w:t>
      </w:r>
      <w:r>
        <w:br/>
      </w:r>
      <w:r>
        <w:rPr>
          <w:rFonts w:ascii="Times New Roman"/>
          <w:b w:val="false"/>
          <w:i w:val="false"/>
          <w:color w:val="000000"/>
          <w:sz w:val="28"/>
        </w:rPr>
        <w:t xml:space="preserve"> – әуежай жақтан қалаға кіру магистралінен бастау алатын және теміржол вокзалына қарай өтетін, сондай-ақ батыс тұрғын аудандарға тарамдалатын көшесінде орналасқан және толыққанды қалыптасқан қала құрылысының торабы болып табылады. Сол жағалауда ұсынылған жаңа қоғамдық орталық оң жағалаудағы қазіргі орталықтың қисынды жалғасы болады.</w:t>
      </w:r>
    </w:p>
    <w:p>
      <w:pPr>
        <w:spacing w:after="0"/>
        <w:ind w:left="0"/>
        <w:jc w:val="both"/>
      </w:pPr>
      <w:r>
        <w:rPr>
          <w:rFonts w:ascii="Times New Roman"/>
          <w:b w:val="false"/>
          <w:i w:val="false"/>
          <w:color w:val="000000"/>
          <w:sz w:val="28"/>
        </w:rPr>
        <w:t>
      Өңірдің серпінді дамуы осы қала құрылысы торабының және оның жаңа сәулет-кеңістіктік композициясының функцияларын кеңейтуді және нығайтуды көздейді.</w:t>
      </w:r>
    </w:p>
    <w:p>
      <w:pPr>
        <w:spacing w:after="0"/>
        <w:ind w:left="0"/>
        <w:jc w:val="both"/>
      </w:pPr>
      <w:r>
        <w:rPr>
          <w:rFonts w:ascii="Times New Roman"/>
          <w:b w:val="false"/>
          <w:i w:val="false"/>
          <w:color w:val="000000"/>
          <w:sz w:val="28"/>
        </w:rPr>
        <w:t>
      Қызылорда қаласы Ұлы Жібек жолының бойында орналасқан. Ұлы Жібек жолының тарихи орталықтарын жаңғырту бағдарламасына сәйкес қалада қонақ үй кешені мен қызмет көрсету объектілері бар "Жібек Жолы" туристік агенттігін орналастыру көзделеді.</w:t>
      </w:r>
    </w:p>
    <w:p>
      <w:pPr>
        <w:spacing w:after="0"/>
        <w:ind w:left="0"/>
        <w:jc w:val="both"/>
      </w:pPr>
      <w:r>
        <w:rPr>
          <w:rFonts w:ascii="Times New Roman"/>
          <w:b w:val="false"/>
          <w:i w:val="false"/>
          <w:color w:val="000000"/>
          <w:sz w:val="28"/>
        </w:rPr>
        <w:t>
      Сырдария өзені жайылмасының аумағын абаттандыруға және рекреациялық аймақтарды дамытуға көп көңіл бөлінеді. Өзеннің қаланың келбетін қалыптастыруға әсер ететін басты доминант ретіндегі маңызын ескере отырып, Сырдария өзенінің жағалауын абаттандыру көзделеді.</w:t>
      </w:r>
    </w:p>
    <w:p>
      <w:pPr>
        <w:spacing w:after="0"/>
        <w:ind w:left="0"/>
        <w:jc w:val="both"/>
      </w:pPr>
      <w:r>
        <w:rPr>
          <w:rFonts w:ascii="Times New Roman"/>
          <w:b w:val="false"/>
          <w:i w:val="false"/>
          <w:color w:val="000000"/>
          <w:sz w:val="28"/>
        </w:rPr>
        <w:t>
      Жағалау – қалалық құрылымның желілік элементі, оның ұзынға созылған бөліктерін жасыл күркелер, көрініс алаңдары, перголалар, орындықтар және әртүрлі шағын сәулет нысандары сияқты объектілерді салу есебінен түрлендіру ұсынылады.</w:t>
      </w:r>
    </w:p>
    <w:p>
      <w:pPr>
        <w:spacing w:after="0"/>
        <w:ind w:left="0"/>
        <w:jc w:val="both"/>
      </w:pPr>
      <w:r>
        <w:rPr>
          <w:rFonts w:ascii="Times New Roman"/>
          <w:b w:val="false"/>
          <w:i w:val="false"/>
          <w:color w:val="000000"/>
          <w:sz w:val="28"/>
        </w:rPr>
        <w:t>
      Бас жоспардың бекітілген шешімдерін іске асыруды қамтамасыз ету, қала аумағын кешенді кеңістіктік дамыту, қоғамдық объектілердің тыныс-тіршілігі мен жұмыс істеуінің қолайлы әрі экологиялық жағынан қауіпсіз ортасын қамтамасыз ету үшін бас жоспар құрамында және оның шешімдері негізінде қала құрылысы регламенттері әзірленді.</w:t>
      </w:r>
    </w:p>
    <w:p>
      <w:pPr>
        <w:spacing w:after="0"/>
        <w:ind w:left="0"/>
        <w:jc w:val="both"/>
      </w:pPr>
      <w:r>
        <w:rPr>
          <w:rFonts w:ascii="Times New Roman"/>
          <w:b w:val="false"/>
          <w:i w:val="false"/>
          <w:color w:val="000000"/>
          <w:sz w:val="28"/>
        </w:rPr>
        <w:t>
      Қала құрылысы регламенттері меншік нысанына қарамастан, осы аумақта сәулет, қала құрылысы және құрылыс қызметін жүзеге асыратын қала құрылысы процесінің барлық қатысушылары үшін міндетті реттеуші құжат болып табылады.</w:t>
      </w:r>
    </w:p>
    <w:bookmarkStart w:name="z41" w:id="40"/>
    <w:p>
      <w:pPr>
        <w:spacing w:after="0"/>
        <w:ind w:left="0"/>
        <w:jc w:val="both"/>
      </w:pPr>
      <w:r>
        <w:rPr>
          <w:rFonts w:ascii="Times New Roman"/>
          <w:b w:val="false"/>
          <w:i w:val="false"/>
          <w:color w:val="000000"/>
          <w:sz w:val="28"/>
        </w:rPr>
        <w:t>
      2. Қала құрылысын аймақтандыру</w:t>
      </w:r>
    </w:p>
    <w:bookmarkEnd w:id="40"/>
    <w:p>
      <w:pPr>
        <w:spacing w:after="0"/>
        <w:ind w:left="0"/>
        <w:jc w:val="both"/>
      </w:pPr>
      <w:r>
        <w:rPr>
          <w:rFonts w:ascii="Times New Roman"/>
          <w:b w:val="false"/>
          <w:i w:val="false"/>
          <w:color w:val="000000"/>
          <w:sz w:val="28"/>
        </w:rPr>
        <w:t>
      Қазақстан Республикасының Жер кодексіне және "Қазақстан Республикасындағы сәулет, қала құрылысы және құрылыс қызметі туралы" Қазақстан Республикасының Заңына сәйкес бас жоспарда қаланың бүкіл аумағы функционалдық аумақтық аймақтарының тізбесі бар функционалдық аймақтарға бөлінеді. Бас жоспарда ұсынылған қала құрылысы саясатына сәйкес жылжымайтын мүліктің рұқсат етілген пайдалануының түрлері мен параметрлері бойынша сараланған қала құрылысы регламенттері әзірленді.</w:t>
      </w:r>
    </w:p>
    <w:p>
      <w:pPr>
        <w:spacing w:after="0"/>
        <w:ind w:left="0"/>
        <w:jc w:val="both"/>
      </w:pPr>
      <w:r>
        <w:rPr>
          <w:rFonts w:ascii="Times New Roman"/>
          <w:b w:val="false"/>
          <w:i w:val="false"/>
          <w:color w:val="000000"/>
          <w:sz w:val="28"/>
        </w:rPr>
        <w:t>
      Қалалық аумақтарды қала құрылысы аймақтарына бөлу қалалық аумақтарды өзара байланысты тәртіппен пайдалана отырып, толыққанды қолайлы және жайлы өмір сүру ортасын жасауға бағытталған. Бұдан басқа, Бас жоспарда ерекше қорғалатын табиғи аумақтарды қоса алғанда, қаланың аумағында халық пен өндірістің шамадан тыс шоғырлануын болдырмау, қоршаған ортаны ластанудан қорғау, тарихи-мәдени мұра объектілері мәртебесі бар аумақтарды қорғау, аумақты антропогендік, техногендік процестер мен төтенше жағдайлардың қауіпті (зиянды) әсерінен қорғау, қолайсыз табиғи құбылыстардың әсерін төмендету бойынша ұсыныстар берілген.</w:t>
      </w:r>
    </w:p>
    <w:p>
      <w:pPr>
        <w:spacing w:after="0"/>
        <w:ind w:left="0"/>
        <w:jc w:val="both"/>
      </w:pPr>
      <w:r>
        <w:rPr>
          <w:rFonts w:ascii="Times New Roman"/>
          <w:b w:val="false"/>
          <w:i w:val="false"/>
          <w:color w:val="000000"/>
          <w:sz w:val="28"/>
        </w:rPr>
        <w:t>
      Белгіленген жобалық шекара шегінде қала аумағын ұсынылған сәулеттік-жоспарлы ұйымдастырудың негізінде аумақты функционалдық аймақтарға бөлу анықталды, осыған сәйкес мынадай функционалдық аймақтар бөлінді:</w:t>
      </w:r>
    </w:p>
    <w:p>
      <w:pPr>
        <w:spacing w:after="0"/>
        <w:ind w:left="0"/>
        <w:jc w:val="both"/>
      </w:pPr>
      <w:r>
        <w:rPr>
          <w:rFonts w:ascii="Times New Roman"/>
          <w:b w:val="false"/>
          <w:i w:val="false"/>
          <w:color w:val="000000"/>
          <w:sz w:val="28"/>
        </w:rPr>
        <w:t>
      1) қаланың шекарасы шегінде орналасқан тұрғын аймақтар, бау-бақша және саяжай серіктестіктерінің аумақтары;</w:t>
      </w:r>
    </w:p>
    <w:p>
      <w:pPr>
        <w:spacing w:after="0"/>
        <w:ind w:left="0"/>
        <w:jc w:val="both"/>
      </w:pPr>
      <w:r>
        <w:rPr>
          <w:rFonts w:ascii="Times New Roman"/>
          <w:b w:val="false"/>
          <w:i w:val="false"/>
          <w:color w:val="000000"/>
          <w:sz w:val="28"/>
        </w:rPr>
        <w:t>
      2) қоғамдық (қоғамдық-iскерлiк) аймақтар;</w:t>
      </w:r>
    </w:p>
    <w:p>
      <w:pPr>
        <w:spacing w:after="0"/>
        <w:ind w:left="0"/>
        <w:jc w:val="both"/>
      </w:pPr>
      <w:r>
        <w:rPr>
          <w:rFonts w:ascii="Times New Roman"/>
          <w:b w:val="false"/>
          <w:i w:val="false"/>
          <w:color w:val="000000"/>
          <w:sz w:val="28"/>
        </w:rPr>
        <w:t>
      3) рекреациялық аймақтар;</w:t>
      </w:r>
    </w:p>
    <w:p>
      <w:pPr>
        <w:spacing w:after="0"/>
        <w:ind w:left="0"/>
        <w:jc w:val="both"/>
      </w:pPr>
      <w:r>
        <w:rPr>
          <w:rFonts w:ascii="Times New Roman"/>
          <w:b w:val="false"/>
          <w:i w:val="false"/>
          <w:color w:val="000000"/>
          <w:sz w:val="28"/>
        </w:rPr>
        <w:t>
      4) инженерлiк және көлiк инфрақұрылымдары аймақтары;</w:t>
      </w:r>
    </w:p>
    <w:p>
      <w:pPr>
        <w:spacing w:after="0"/>
        <w:ind w:left="0"/>
        <w:jc w:val="both"/>
      </w:pPr>
      <w:r>
        <w:rPr>
          <w:rFonts w:ascii="Times New Roman"/>
          <w:b w:val="false"/>
          <w:i w:val="false"/>
          <w:color w:val="000000"/>
          <w:sz w:val="28"/>
        </w:rPr>
        <w:t>
      5) өнеркәсiп (өндiрiс) аймақтары;</w:t>
      </w:r>
    </w:p>
    <w:p>
      <w:pPr>
        <w:spacing w:after="0"/>
        <w:ind w:left="0"/>
        <w:jc w:val="both"/>
      </w:pPr>
      <w:r>
        <w:rPr>
          <w:rFonts w:ascii="Times New Roman"/>
          <w:b w:val="false"/>
          <w:i w:val="false"/>
          <w:color w:val="000000"/>
          <w:sz w:val="28"/>
        </w:rPr>
        <w:t>
      6) ауыл шаруашылығына пайдаланылатын аймақтар;</w:t>
      </w:r>
    </w:p>
    <w:p>
      <w:pPr>
        <w:spacing w:after="0"/>
        <w:ind w:left="0"/>
        <w:jc w:val="both"/>
      </w:pPr>
      <w:r>
        <w:rPr>
          <w:rFonts w:ascii="Times New Roman"/>
          <w:b w:val="false"/>
          <w:i w:val="false"/>
          <w:color w:val="000000"/>
          <w:sz w:val="28"/>
        </w:rPr>
        <w:t>
      7) арнаулы мақсаттағы аймақтар;</w:t>
      </w:r>
    </w:p>
    <w:p>
      <w:pPr>
        <w:spacing w:after="0"/>
        <w:ind w:left="0"/>
        <w:jc w:val="both"/>
      </w:pPr>
      <w:r>
        <w:rPr>
          <w:rFonts w:ascii="Times New Roman"/>
          <w:b w:val="false"/>
          <w:i w:val="false"/>
          <w:color w:val="000000"/>
          <w:sz w:val="28"/>
        </w:rPr>
        <w:t>
      8) режимдiк аумақтар аймақтары;</w:t>
      </w:r>
    </w:p>
    <w:p>
      <w:pPr>
        <w:spacing w:after="0"/>
        <w:ind w:left="0"/>
        <w:jc w:val="both"/>
      </w:pPr>
      <w:r>
        <w:rPr>
          <w:rFonts w:ascii="Times New Roman"/>
          <w:b w:val="false"/>
          <w:i w:val="false"/>
          <w:color w:val="000000"/>
          <w:sz w:val="28"/>
        </w:rPr>
        <w:t>
      9) қала маңындағы аймақтар;</w:t>
      </w:r>
    </w:p>
    <w:p>
      <w:pPr>
        <w:spacing w:after="0"/>
        <w:ind w:left="0"/>
        <w:jc w:val="both"/>
      </w:pPr>
      <w:r>
        <w:rPr>
          <w:rFonts w:ascii="Times New Roman"/>
          <w:b w:val="false"/>
          <w:i w:val="false"/>
          <w:color w:val="000000"/>
          <w:sz w:val="28"/>
        </w:rPr>
        <w:t>
      10) санитариялық-қорғаныш аймақтары;</w:t>
      </w:r>
    </w:p>
    <w:p>
      <w:pPr>
        <w:spacing w:after="0"/>
        <w:ind w:left="0"/>
        <w:jc w:val="both"/>
      </w:pPr>
      <w:r>
        <w:rPr>
          <w:rFonts w:ascii="Times New Roman"/>
          <w:b w:val="false"/>
          <w:i w:val="false"/>
          <w:color w:val="000000"/>
          <w:sz w:val="28"/>
        </w:rPr>
        <w:t>
      11) резервтегi аймақтар (қала құрылысы ресурстары).</w:t>
      </w:r>
    </w:p>
    <w:p>
      <w:pPr>
        <w:spacing w:after="0"/>
        <w:ind w:left="0"/>
        <w:jc w:val="both"/>
      </w:pPr>
      <w:r>
        <w:rPr>
          <w:rFonts w:ascii="Times New Roman"/>
          <w:b w:val="false"/>
          <w:i w:val="false"/>
          <w:color w:val="000000"/>
          <w:sz w:val="28"/>
        </w:rPr>
        <w:t>
      Әрбір функционалдық аймақ үшін оларды пайдалану бойынша регламенттер анықталды.</w:t>
      </w:r>
    </w:p>
    <w:bookmarkStart w:name="z42" w:id="41"/>
    <w:p>
      <w:pPr>
        <w:spacing w:after="0"/>
        <w:ind w:left="0"/>
        <w:jc w:val="left"/>
      </w:pPr>
      <w:r>
        <w:rPr>
          <w:rFonts w:ascii="Times New Roman"/>
          <w:b/>
          <w:i w:val="false"/>
          <w:color w:val="000000"/>
        </w:rPr>
        <w:t xml:space="preserve"> 7. Көлік инфрақұрылымы</w:t>
      </w:r>
    </w:p>
    <w:bookmarkEnd w:id="41"/>
    <w:p>
      <w:pPr>
        <w:spacing w:after="0"/>
        <w:ind w:left="0"/>
        <w:jc w:val="both"/>
      </w:pPr>
      <w:r>
        <w:rPr>
          <w:rFonts w:ascii="Times New Roman"/>
          <w:b w:val="false"/>
          <w:i w:val="false"/>
          <w:color w:val="000000"/>
          <w:sz w:val="28"/>
        </w:rPr>
        <w:t xml:space="preserve">
      Қызылорда қаласының көліктік инфрақұрылымына сыртқы, қала маңындағы, қалаішілік жолаушылар және жүк тасымалын қамтамасыз ететін көліктің дәстүрлі түрлері кіреді. Ішкі қатынастар қалалық жолаушылар көлігімен және көше-жол желісімен қамтамасыз етіледі. Сыртқы қатынастар автомобиль, теміржол, әуе, құбыржол көлігін және сыртқы автомобиль жолдарымен қамтамасыз етіледі. </w:t>
      </w:r>
    </w:p>
    <w:p>
      <w:pPr>
        <w:spacing w:after="0"/>
        <w:ind w:left="0"/>
        <w:jc w:val="both"/>
      </w:pPr>
      <w:r>
        <w:rPr>
          <w:rFonts w:ascii="Times New Roman"/>
          <w:b w:val="false"/>
          <w:i w:val="false"/>
          <w:color w:val="000000"/>
          <w:sz w:val="28"/>
        </w:rPr>
        <w:t>
      Қаланың көше-жол желісі дамыған. Кіреберіс магистральдардың ұзындығы бас жоспарда жобаланған 431,0 км орнына 687,0 км құрайды. Қызылорда қаласының қазіргі көше-жол желісі кварталдар ұсақтап бөлінген тікбұрышты көше жүйесімен ұсынылған. Ескі қаланың тарихи бөлігінде көшелердің қалыптасқан радиалды-айналма жүйесі сақталған.</w:t>
      </w:r>
    </w:p>
    <w:p>
      <w:pPr>
        <w:spacing w:after="0"/>
        <w:ind w:left="0"/>
        <w:jc w:val="both"/>
      </w:pPr>
      <w:r>
        <w:rPr>
          <w:rFonts w:ascii="Times New Roman"/>
          <w:b w:val="false"/>
          <w:i w:val="false"/>
          <w:color w:val="000000"/>
          <w:sz w:val="28"/>
        </w:rPr>
        <w:t>
      Жобалық шешімдерде тұрғын және өнеркәсіптік аймақтар арасындағы көлік қатынасын оңтайлы құруға, жалпы қала орталығымен, тұрғын аудандардың орталықтарымен, сыртқы көлік объектілерімен байланысқа ерекше мән берілді.</w:t>
      </w:r>
    </w:p>
    <w:p>
      <w:pPr>
        <w:spacing w:after="0"/>
        <w:ind w:left="0"/>
        <w:jc w:val="both"/>
      </w:pPr>
      <w:r>
        <w:rPr>
          <w:rFonts w:ascii="Times New Roman"/>
          <w:b w:val="false"/>
          <w:i w:val="false"/>
          <w:color w:val="000000"/>
          <w:sz w:val="28"/>
        </w:rPr>
        <w:t>
      Қазіргі таңдағы жалпы қалалық маңызы бар қолданыстағы магистральдар қарастырып отырған аумақтың өзгертілген шекараларында қаланың ыңғайлы көлік байланысын және көлік қозғалысын қамтамасыз ететін басты көлік магистралі болып табылады.</w:t>
      </w:r>
    </w:p>
    <w:p>
      <w:pPr>
        <w:spacing w:after="0"/>
        <w:ind w:left="0"/>
        <w:jc w:val="both"/>
      </w:pPr>
      <w:r>
        <w:rPr>
          <w:rFonts w:ascii="Times New Roman"/>
          <w:b w:val="false"/>
          <w:i w:val="false"/>
          <w:color w:val="000000"/>
          <w:sz w:val="28"/>
        </w:rPr>
        <w:t>
      Қызылорда қаласының өнеркәсіп кәсіпорындарының, ұйымдарының және халқының сыртқы жүк және жолаушылар тасымалы теміржол, әуе және автомобиль көлігімен қамтамасыз етіледі.</w:t>
      </w:r>
    </w:p>
    <w:p>
      <w:pPr>
        <w:spacing w:after="0"/>
        <w:ind w:left="0"/>
        <w:jc w:val="both"/>
      </w:pPr>
      <w:r>
        <w:rPr>
          <w:rFonts w:ascii="Times New Roman"/>
          <w:b w:val="false"/>
          <w:i w:val="false"/>
          <w:color w:val="000000"/>
          <w:sz w:val="28"/>
        </w:rPr>
        <w:t>
      Өнеркәсіптің перспективалы дамуымен, өнеркәсіптік кәсіпорындардың және мұнай өңдеу саласының өндіріс көлемінің артуымен байланысты 2019-2030 жылдар кезеңінде теміржол жүк тасымалын одан әрі дамыту көзделеді.</w:t>
      </w:r>
    </w:p>
    <w:p>
      <w:pPr>
        <w:spacing w:after="0"/>
        <w:ind w:left="0"/>
        <w:jc w:val="both"/>
      </w:pPr>
      <w:r>
        <w:rPr>
          <w:rFonts w:ascii="Times New Roman"/>
          <w:b w:val="false"/>
          <w:i w:val="false"/>
          <w:color w:val="000000"/>
          <w:sz w:val="28"/>
        </w:rPr>
        <w:t>
      Осы Бас жоспарда:</w:t>
      </w:r>
    </w:p>
    <w:p>
      <w:pPr>
        <w:spacing w:after="0"/>
        <w:ind w:left="0"/>
        <w:jc w:val="both"/>
      </w:pPr>
      <w:r>
        <w:rPr>
          <w:rFonts w:ascii="Times New Roman"/>
          <w:b w:val="false"/>
          <w:i w:val="false"/>
          <w:color w:val="000000"/>
          <w:sz w:val="28"/>
        </w:rPr>
        <w:t>
      1) сыртқы көлік торабын одан әрі дамыту (әуе, теміржол, көлік);</w:t>
      </w:r>
    </w:p>
    <w:p>
      <w:pPr>
        <w:spacing w:after="0"/>
        <w:ind w:left="0"/>
        <w:jc w:val="both"/>
      </w:pPr>
      <w:r>
        <w:rPr>
          <w:rFonts w:ascii="Times New Roman"/>
          <w:b w:val="false"/>
          <w:i w:val="false"/>
          <w:color w:val="000000"/>
          <w:sz w:val="28"/>
        </w:rPr>
        <w:t>
      2) көше-жол желісін және инженерлік көлік құрылыстарын жетілдіру көзделеді.</w:t>
      </w:r>
    </w:p>
    <w:p>
      <w:pPr>
        <w:spacing w:after="0"/>
        <w:ind w:left="0"/>
        <w:jc w:val="both"/>
      </w:pPr>
      <w:r>
        <w:rPr>
          <w:rFonts w:ascii="Times New Roman"/>
          <w:b w:val="false"/>
          <w:i w:val="false"/>
          <w:color w:val="000000"/>
          <w:sz w:val="28"/>
        </w:rPr>
        <w:t xml:space="preserve">
      Құрылыс индустриясының қолданыстағы кәсіпорындары қуатының артуы, сондай-ақ жаңа өнеркәсіптік объектілердің құрылысын салу автомобиль тасымалының одан әрі дамуына әкеледі. </w:t>
      </w:r>
    </w:p>
    <w:p>
      <w:pPr>
        <w:spacing w:after="0"/>
        <w:ind w:left="0"/>
        <w:jc w:val="both"/>
      </w:pPr>
      <w:r>
        <w:rPr>
          <w:rFonts w:ascii="Times New Roman"/>
          <w:b w:val="false"/>
          <w:i w:val="false"/>
          <w:color w:val="000000"/>
          <w:sz w:val="28"/>
        </w:rPr>
        <w:t xml:space="preserve">
      Қолданыстағы бас жоспарда ұсынылған "Жезқазған-Қызылорда" айналма теміржол магистралін салу жөніндегі ұсыныс Бас жоспарда сақталады. </w:t>
      </w:r>
    </w:p>
    <w:p>
      <w:pPr>
        <w:spacing w:after="0"/>
        <w:ind w:left="0"/>
        <w:jc w:val="both"/>
      </w:pPr>
      <w:r>
        <w:rPr>
          <w:rFonts w:ascii="Times New Roman"/>
          <w:b w:val="false"/>
          <w:i w:val="false"/>
          <w:color w:val="000000"/>
          <w:sz w:val="28"/>
        </w:rPr>
        <w:t>
      Қызылорда қаласының сыртқы автожол байланыстары республикалық, облыстық және жергілікті маңызы бар жолдармен ұсынылған.</w:t>
      </w:r>
    </w:p>
    <w:p>
      <w:pPr>
        <w:spacing w:after="0"/>
        <w:ind w:left="0"/>
        <w:jc w:val="both"/>
      </w:pPr>
      <w:r>
        <w:rPr>
          <w:rFonts w:ascii="Times New Roman"/>
          <w:b w:val="false"/>
          <w:i w:val="false"/>
          <w:color w:val="000000"/>
          <w:sz w:val="28"/>
        </w:rPr>
        <w:t>
      "Батыс Еуропа – Батыс Қытай" халықаралық маңызы бар автожол құрылысы Қазақстан ішінде Қазақстанның үш ірі мегаполисі: "Ақтөбе – Шымкент – Алматы" қалалары арасындағы көлік байланысын қамтамасыз етті.</w:t>
      </w:r>
    </w:p>
    <w:p>
      <w:pPr>
        <w:spacing w:after="0"/>
        <w:ind w:left="0"/>
        <w:jc w:val="both"/>
      </w:pPr>
      <w:r>
        <w:rPr>
          <w:rFonts w:ascii="Times New Roman"/>
          <w:b w:val="false"/>
          <w:i w:val="false"/>
          <w:color w:val="000000"/>
          <w:sz w:val="28"/>
        </w:rPr>
        <w:t>
      Бұл ретте, осы автокөлік жолы ұзына бойы теміржол магистралімен бірге жүреді және Қытай Халық Республикасынан Ресей Федерациясына және одан әрі Еуропаға және кері қарай жүктерді жіберу үшін негізгі транзиттік дәліз болып табылатын, қайта жаңғыртылған Ұлы Жібек жолының халықаралық көлік-логистикалық дәлізінің құрамына кіреді.</w:t>
      </w:r>
    </w:p>
    <w:p>
      <w:pPr>
        <w:spacing w:after="0"/>
        <w:ind w:left="0"/>
        <w:jc w:val="both"/>
      </w:pPr>
      <w:r>
        <w:rPr>
          <w:rFonts w:ascii="Times New Roman"/>
          <w:b w:val="false"/>
          <w:i w:val="false"/>
          <w:color w:val="000000"/>
          <w:sz w:val="28"/>
        </w:rPr>
        <w:t>
      Қызылорда қаласы Алматы, Ақтөбе, Шымкент, Жезқазған, Түркістан қалаларымен және Қызылорда облысының елді мекендерімен және одан тыс жерлерде қалааралық маршруттар желісімен байланыстырылған. Өңірлік, қазақстандық және халықаралық маңызы бар бағыттарды жүзеге асыру үшін жаңа халықаралық автовокзал салу көзделеді.</w:t>
      </w:r>
    </w:p>
    <w:p>
      <w:pPr>
        <w:spacing w:after="0"/>
        <w:ind w:left="0"/>
        <w:jc w:val="both"/>
      </w:pPr>
      <w:r>
        <w:rPr>
          <w:rFonts w:ascii="Times New Roman"/>
          <w:b w:val="false"/>
          <w:i w:val="false"/>
          <w:color w:val="000000"/>
          <w:sz w:val="28"/>
        </w:rPr>
        <w:t>
      Көше-жол желісін дамыту және жетілдіру бойынша қолданыстағы бас жоспардың шешімдері оларды одан әрі орындау үшін осы Бас жоспарда сақталады. Осы Бас жоспарда қаланың көше-жол желісінің қызыл сызықтарының өзгертілген параметрлері ұсынылды.</w:t>
      </w:r>
    </w:p>
    <w:p>
      <w:pPr>
        <w:spacing w:after="0"/>
        <w:ind w:left="0"/>
        <w:jc w:val="both"/>
      </w:pPr>
      <w:r>
        <w:rPr>
          <w:rFonts w:ascii="Times New Roman"/>
          <w:b w:val="false"/>
          <w:i w:val="false"/>
          <w:color w:val="000000"/>
          <w:sz w:val="28"/>
        </w:rPr>
        <w:t>
      Өмір сүру ортасының жайлылығын арттыру және тұрғындар үшін барынша ыңғайлы қалалық кеңістікті құру мақсатында аумақты абаттандыру бойынша веложолдарға үлкен көңіл бөлінді.</w:t>
      </w:r>
    </w:p>
    <w:p>
      <w:pPr>
        <w:spacing w:after="0"/>
        <w:ind w:left="0"/>
        <w:jc w:val="both"/>
      </w:pPr>
      <w:r>
        <w:rPr>
          <w:rFonts w:ascii="Times New Roman"/>
          <w:b w:val="false"/>
          <w:i w:val="false"/>
          <w:color w:val="000000"/>
          <w:sz w:val="28"/>
        </w:rPr>
        <w:t>
      Мүгедектерге қызмет көрсетуге бағдарланған мекемелер орналасқан орындарда, сондай-ақ халық барынша көп жиналатын орындарда ілеспелі дыбыс пен жарық арқылы белгі беретін арнайы бағдаршамдар, жол белгілері мен көрсеткіштер орнату және дыбыс пен жарық арқылы белгі беретін құрылғылар орнатылған жаяу жүргіншілерге арналған өткелдер жасау көзделеді.</w:t>
      </w:r>
    </w:p>
    <w:p>
      <w:pPr>
        <w:spacing w:after="0"/>
        <w:ind w:left="0"/>
        <w:jc w:val="both"/>
      </w:pPr>
      <w:r>
        <w:rPr>
          <w:rFonts w:ascii="Times New Roman"/>
          <w:b w:val="false"/>
          <w:i w:val="false"/>
          <w:color w:val="000000"/>
          <w:sz w:val="28"/>
        </w:rPr>
        <w:t>
      Қарастырылып отырған аумақ шекарасындағы көше-жол желісінің жалпы ұзындығы есептік мерзімге 1052,0 км құрайды, оның ішінде жалпы қалалық және аудандық маңызы бар 85,0 км, жергілікті көшелер мен өту жолдары 802,0 км.</w:t>
      </w:r>
    </w:p>
    <w:bookmarkStart w:name="z43" w:id="42"/>
    <w:p>
      <w:pPr>
        <w:spacing w:after="0"/>
        <w:ind w:left="0"/>
        <w:jc w:val="left"/>
      </w:pPr>
      <w:r>
        <w:rPr>
          <w:rFonts w:ascii="Times New Roman"/>
          <w:b/>
          <w:i w:val="false"/>
          <w:color w:val="000000"/>
        </w:rPr>
        <w:t xml:space="preserve"> 8. Инженерлік инфрақұрылым</w:t>
      </w:r>
    </w:p>
    <w:bookmarkEnd w:id="42"/>
    <w:bookmarkStart w:name="z44" w:id="43"/>
    <w:p>
      <w:pPr>
        <w:spacing w:after="0"/>
        <w:ind w:left="0"/>
        <w:jc w:val="both"/>
      </w:pPr>
      <w:r>
        <w:rPr>
          <w:rFonts w:ascii="Times New Roman"/>
          <w:b w:val="false"/>
          <w:i w:val="false"/>
          <w:color w:val="000000"/>
          <w:sz w:val="28"/>
        </w:rPr>
        <w:t>
      1. Сумен жабдықтау</w:t>
      </w:r>
    </w:p>
    <w:bookmarkEnd w:id="43"/>
    <w:p>
      <w:pPr>
        <w:spacing w:after="0"/>
        <w:ind w:left="0"/>
        <w:jc w:val="both"/>
      </w:pPr>
      <w:r>
        <w:rPr>
          <w:rFonts w:ascii="Times New Roman"/>
          <w:b w:val="false"/>
          <w:i w:val="false"/>
          <w:color w:val="000000"/>
          <w:sz w:val="28"/>
        </w:rPr>
        <w:t xml:space="preserve">
      Қызылорда қаласын сумен жабдықтау көзі перспективада Қызылорда және Қызылжарма жерасты су орындарының жерасты ұңғымалары болып табылады. </w:t>
      </w:r>
    </w:p>
    <w:p>
      <w:pPr>
        <w:spacing w:after="0"/>
        <w:ind w:left="0"/>
        <w:jc w:val="both"/>
      </w:pPr>
      <w:r>
        <w:rPr>
          <w:rFonts w:ascii="Times New Roman"/>
          <w:b w:val="false"/>
          <w:i w:val="false"/>
          <w:color w:val="000000"/>
          <w:sz w:val="28"/>
        </w:rPr>
        <w:t>
      Қызылорда қаласы бойынша су құбыры желілерінің ұзындығы бастапқы 2018 жылда 114 км құрайды.</w:t>
      </w:r>
    </w:p>
    <w:p>
      <w:pPr>
        <w:spacing w:after="0"/>
        <w:ind w:left="0"/>
        <w:jc w:val="both"/>
      </w:pPr>
      <w:r>
        <w:rPr>
          <w:rFonts w:ascii="Times New Roman"/>
          <w:b w:val="false"/>
          <w:i w:val="false"/>
          <w:color w:val="000000"/>
          <w:sz w:val="28"/>
        </w:rPr>
        <w:t>
      Бастапқы жылда Қызылорда қаласы үшін су тұтынудың жиынтық есептік көлемі 40,7 мың м</w:t>
      </w:r>
      <w:r>
        <w:rPr>
          <w:rFonts w:ascii="Times New Roman"/>
          <w:b w:val="false"/>
          <w:i w:val="false"/>
          <w:color w:val="000000"/>
          <w:vertAlign w:val="superscript"/>
        </w:rPr>
        <w:t>3</w:t>
      </w:r>
      <w:r>
        <w:rPr>
          <w:rFonts w:ascii="Times New Roman"/>
          <w:b w:val="false"/>
          <w:i w:val="false"/>
          <w:color w:val="000000"/>
          <w:sz w:val="28"/>
        </w:rPr>
        <w:t>/тәулігіне немесе 13061,5 мың м</w:t>
      </w:r>
      <w:r>
        <w:rPr>
          <w:rFonts w:ascii="Times New Roman"/>
          <w:b w:val="false"/>
          <w:i w:val="false"/>
          <w:color w:val="000000"/>
          <w:vertAlign w:val="superscript"/>
        </w:rPr>
        <w:t>3</w:t>
      </w:r>
      <w:r>
        <w:rPr>
          <w:rFonts w:ascii="Times New Roman"/>
          <w:b w:val="false"/>
          <w:i w:val="false"/>
          <w:color w:val="000000"/>
          <w:sz w:val="28"/>
        </w:rPr>
        <w:t>/жылына құрайды. Есептік мерзімде (2025 жыл) Қызылорда қаласы үшін су тұтынудың жиынтық есептік көлемі: 34259,5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Бас жоспарда есептік мерзімге, яғни 2025 жылы, сумен жабдықтау жүйелерін дамытудың мынадай бағыттары көзделеді:</w:t>
      </w:r>
    </w:p>
    <w:p>
      <w:pPr>
        <w:spacing w:after="0"/>
        <w:ind w:left="0"/>
        <w:jc w:val="both"/>
      </w:pPr>
      <w:r>
        <w:rPr>
          <w:rFonts w:ascii="Times New Roman"/>
          <w:b w:val="false"/>
          <w:i w:val="false"/>
          <w:color w:val="000000"/>
          <w:sz w:val="28"/>
        </w:rPr>
        <w:t>
      1) қолданыстағы сумен жабдықтау жүйесін, оның өнімділігін арттыра отырып сақтау және дамыту;</w:t>
      </w:r>
    </w:p>
    <w:p>
      <w:pPr>
        <w:spacing w:after="0"/>
        <w:ind w:left="0"/>
        <w:jc w:val="both"/>
      </w:pPr>
      <w:r>
        <w:rPr>
          <w:rFonts w:ascii="Times New Roman"/>
          <w:b w:val="false"/>
          <w:i w:val="false"/>
          <w:color w:val="000000"/>
          <w:sz w:val="28"/>
        </w:rPr>
        <w:t>
      2) жалпы ұзындығы 540,3 км су құбыры желілерінің құрылысы;</w:t>
      </w:r>
    </w:p>
    <w:p>
      <w:pPr>
        <w:spacing w:after="0"/>
        <w:ind w:left="0"/>
        <w:jc w:val="both"/>
      </w:pPr>
      <w:r>
        <w:rPr>
          <w:rFonts w:ascii="Times New Roman"/>
          <w:b w:val="false"/>
          <w:i w:val="false"/>
          <w:color w:val="000000"/>
          <w:sz w:val="28"/>
        </w:rPr>
        <w:t>
      3) көлемі 14000 м</w:t>
      </w:r>
      <w:r>
        <w:rPr>
          <w:rFonts w:ascii="Times New Roman"/>
          <w:b w:val="false"/>
          <w:i w:val="false"/>
          <w:color w:val="000000"/>
          <w:vertAlign w:val="superscript"/>
        </w:rPr>
        <w:t>3</w:t>
      </w:r>
      <w:r>
        <w:rPr>
          <w:rFonts w:ascii="Times New Roman"/>
          <w:b w:val="false"/>
          <w:i w:val="false"/>
          <w:color w:val="000000"/>
          <w:sz w:val="28"/>
        </w:rPr>
        <w:t xml:space="preserve"> болатын (әрқайсысы) екі резервуардың құрылысы;</w:t>
      </w:r>
    </w:p>
    <w:p>
      <w:pPr>
        <w:spacing w:after="0"/>
        <w:ind w:left="0"/>
        <w:jc w:val="both"/>
      </w:pPr>
      <w:r>
        <w:rPr>
          <w:rFonts w:ascii="Times New Roman"/>
          <w:b w:val="false"/>
          <w:i w:val="false"/>
          <w:color w:val="000000"/>
          <w:sz w:val="28"/>
        </w:rPr>
        <w:t>
      4) екінші сатыға көтергіш сорғы станциясының құрылысы;</w:t>
      </w:r>
    </w:p>
    <w:p>
      <w:pPr>
        <w:spacing w:after="0"/>
        <w:ind w:left="0"/>
        <w:jc w:val="both"/>
      </w:pPr>
      <w:r>
        <w:rPr>
          <w:rFonts w:ascii="Times New Roman"/>
          <w:b w:val="false"/>
          <w:i w:val="false"/>
          <w:color w:val="000000"/>
          <w:sz w:val="28"/>
        </w:rPr>
        <w:t>
      5) халыққа берілетін ауыз су сапасына мониторинг ұйымдастыру;</w:t>
      </w:r>
    </w:p>
    <w:p>
      <w:pPr>
        <w:spacing w:after="0"/>
        <w:ind w:left="0"/>
        <w:jc w:val="both"/>
      </w:pPr>
      <w:r>
        <w:rPr>
          <w:rFonts w:ascii="Times New Roman"/>
          <w:b w:val="false"/>
          <w:i w:val="false"/>
          <w:color w:val="000000"/>
          <w:sz w:val="28"/>
        </w:rPr>
        <w:t>
      6) су құбырының құрылысы мен жөндеу кезінде өрт гидранттарын орнату.</w:t>
      </w:r>
    </w:p>
    <w:p>
      <w:pPr>
        <w:spacing w:after="0"/>
        <w:ind w:left="0"/>
        <w:jc w:val="both"/>
      </w:pPr>
      <w:r>
        <w:rPr>
          <w:rFonts w:ascii="Times New Roman"/>
          <w:b w:val="false"/>
          <w:i w:val="false"/>
          <w:color w:val="000000"/>
          <w:sz w:val="28"/>
        </w:rPr>
        <w:t>
      Есептік мерзімде Қызылорда қаласы бойынша су құбыры желілерінің ұзындығы 654,3 км құрайды.</w:t>
      </w:r>
    </w:p>
    <w:bookmarkStart w:name="z45" w:id="44"/>
    <w:p>
      <w:pPr>
        <w:spacing w:after="0"/>
        <w:ind w:left="0"/>
        <w:jc w:val="both"/>
      </w:pPr>
      <w:r>
        <w:rPr>
          <w:rFonts w:ascii="Times New Roman"/>
          <w:b w:val="false"/>
          <w:i w:val="false"/>
          <w:color w:val="000000"/>
          <w:sz w:val="28"/>
        </w:rPr>
        <w:t>
      2. Су бұру</w:t>
      </w:r>
    </w:p>
    <w:bookmarkEnd w:id="44"/>
    <w:p>
      <w:pPr>
        <w:spacing w:after="0"/>
        <w:ind w:left="0"/>
        <w:jc w:val="both"/>
      </w:pPr>
      <w:r>
        <w:rPr>
          <w:rFonts w:ascii="Times New Roman"/>
          <w:b w:val="false"/>
          <w:i w:val="false"/>
          <w:color w:val="000000"/>
          <w:sz w:val="28"/>
        </w:rPr>
        <w:t>
      Қызылорда қаласында барлық көпқабатты тұрғын үй құрылысы мен әлеуметтік нысандары орталықтандырылған су бұру жүйесімен қамтамасыз етілген. Ғимараттар мен кәсіпорындардың ішкі су қабылдағыш құрылғыларынан шығатын ағын сулар қаланың жолдары мен көшелері бойымен төселген құбырлар жүйесінен тұратын сыртқы кәрізге тасымалданады. Сарқынды сулар өздігінен ағатын және арынды коллекторлар жүйесімен Қызылорда қаласының қолданыстағы кәріз желісіне жіберіледі.</w:t>
      </w:r>
    </w:p>
    <w:p>
      <w:pPr>
        <w:spacing w:after="0"/>
        <w:ind w:left="0"/>
        <w:jc w:val="both"/>
      </w:pPr>
      <w:r>
        <w:rPr>
          <w:rFonts w:ascii="Times New Roman"/>
          <w:b w:val="false"/>
          <w:i w:val="false"/>
          <w:color w:val="000000"/>
          <w:sz w:val="28"/>
        </w:rPr>
        <w:t>
      Қызылорда қаласы үшін сарқынды сулардың қалыптасуының жиынтық есептік көлемі қазіргі таңда: 31,1 мың м</w:t>
      </w:r>
      <w:r>
        <w:rPr>
          <w:rFonts w:ascii="Times New Roman"/>
          <w:b w:val="false"/>
          <w:i w:val="false"/>
          <w:color w:val="000000"/>
          <w:vertAlign w:val="superscript"/>
        </w:rPr>
        <w:t>3</w:t>
      </w:r>
      <w:r>
        <w:rPr>
          <w:rFonts w:ascii="Times New Roman"/>
          <w:b w:val="false"/>
          <w:i w:val="false"/>
          <w:color w:val="000000"/>
          <w:sz w:val="28"/>
        </w:rPr>
        <w:t>/тәулігіне, 11351,5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Қолданыстағы кәріз желілерінің ұзындығы – 340,34 км, оның ішінде: арынды құбыр – 212,55 км, өздігінен ағатын құбыр – 127,73 км.</w:t>
      </w:r>
    </w:p>
    <w:p>
      <w:pPr>
        <w:spacing w:after="0"/>
        <w:ind w:left="0"/>
        <w:jc w:val="both"/>
      </w:pPr>
      <w:r>
        <w:rPr>
          <w:rFonts w:ascii="Times New Roman"/>
          <w:b w:val="false"/>
          <w:i w:val="false"/>
          <w:color w:val="000000"/>
          <w:sz w:val="28"/>
        </w:rPr>
        <w:t>
      Есептік мерзімде (2025 жыл) сарқынды сулардың қалыптасуының жиынтық есептік көлемі: 83,86 мың м</w:t>
      </w:r>
      <w:r>
        <w:rPr>
          <w:rFonts w:ascii="Times New Roman"/>
          <w:b w:val="false"/>
          <w:i w:val="false"/>
          <w:color w:val="000000"/>
          <w:vertAlign w:val="superscript"/>
        </w:rPr>
        <w:t>3</w:t>
      </w:r>
      <w:r>
        <w:rPr>
          <w:rFonts w:ascii="Times New Roman"/>
          <w:b w:val="false"/>
          <w:i w:val="false"/>
          <w:color w:val="000000"/>
          <w:sz w:val="28"/>
        </w:rPr>
        <w:t>/тәулігіне, 30608,9 мың м</w:t>
      </w:r>
      <w:r>
        <w:rPr>
          <w:rFonts w:ascii="Times New Roman"/>
          <w:b w:val="false"/>
          <w:i w:val="false"/>
          <w:color w:val="000000"/>
          <w:vertAlign w:val="superscript"/>
        </w:rPr>
        <w:t>3</w:t>
      </w:r>
      <w:r>
        <w:rPr>
          <w:rFonts w:ascii="Times New Roman"/>
          <w:b w:val="false"/>
          <w:i w:val="false"/>
          <w:color w:val="000000"/>
          <w:sz w:val="28"/>
        </w:rPr>
        <w:t>/жылына құрайды.</w:t>
      </w:r>
    </w:p>
    <w:p>
      <w:pPr>
        <w:spacing w:after="0"/>
        <w:ind w:left="0"/>
        <w:jc w:val="both"/>
      </w:pPr>
      <w:r>
        <w:rPr>
          <w:rFonts w:ascii="Times New Roman"/>
          <w:b w:val="false"/>
          <w:i w:val="false"/>
          <w:color w:val="000000"/>
          <w:sz w:val="28"/>
        </w:rPr>
        <w:t>
      Қызылорда қаласы үшін даму перспективасында кәріздік тазарту құрылыстарының қуатын 8,0 мың м</w:t>
      </w:r>
      <w:r>
        <w:rPr>
          <w:rFonts w:ascii="Times New Roman"/>
          <w:b w:val="false"/>
          <w:i w:val="false"/>
          <w:color w:val="000000"/>
          <w:vertAlign w:val="superscript"/>
        </w:rPr>
        <w:t>3</w:t>
      </w:r>
      <w:r>
        <w:rPr>
          <w:rFonts w:ascii="Times New Roman"/>
          <w:b w:val="false"/>
          <w:i w:val="false"/>
          <w:color w:val="000000"/>
          <w:sz w:val="28"/>
        </w:rPr>
        <w:t>/тәулігіне арттыру қажет.</w:t>
      </w:r>
    </w:p>
    <w:p>
      <w:pPr>
        <w:spacing w:after="0"/>
        <w:ind w:left="0"/>
        <w:jc w:val="both"/>
      </w:pPr>
      <w:r>
        <w:rPr>
          <w:rFonts w:ascii="Times New Roman"/>
          <w:b w:val="false"/>
          <w:i w:val="false"/>
          <w:color w:val="000000"/>
          <w:sz w:val="28"/>
        </w:rPr>
        <w:t>
      Жобаланатын өздігінен ағатын кәріз желілерінің ұзындығы перспективада 378,8 км құрайды. Жобаланатын ағынды кәріз желілерінің ұзындығы перспективада 21,7 км құрайды.</w:t>
      </w:r>
    </w:p>
    <w:p>
      <w:pPr>
        <w:spacing w:after="0"/>
        <w:ind w:left="0"/>
        <w:jc w:val="both"/>
      </w:pPr>
      <w:r>
        <w:rPr>
          <w:rFonts w:ascii="Times New Roman"/>
          <w:b w:val="false"/>
          <w:i w:val="false"/>
          <w:color w:val="000000"/>
          <w:sz w:val="28"/>
        </w:rPr>
        <w:t>
      Бас жоспарда есептік мерзімге, яғни 2025 жылы, қаланың су бұру жүйесін дамытудың мына бағыттары көзделеді:</w:t>
      </w:r>
    </w:p>
    <w:p>
      <w:pPr>
        <w:spacing w:after="0"/>
        <w:ind w:left="0"/>
        <w:jc w:val="both"/>
      </w:pPr>
      <w:r>
        <w:rPr>
          <w:rFonts w:ascii="Times New Roman"/>
          <w:b w:val="false"/>
          <w:i w:val="false"/>
          <w:color w:val="000000"/>
          <w:sz w:val="28"/>
        </w:rPr>
        <w:t>
      1) ұзындығы 388,0 км кәріз құбырының құрылысы, олардың ішінде өздігінен ағатын құбыр – 367 км және арынды құбыр – 21,0 км;</w:t>
      </w:r>
    </w:p>
    <w:p>
      <w:pPr>
        <w:spacing w:after="0"/>
        <w:ind w:left="0"/>
        <w:jc w:val="both"/>
      </w:pPr>
      <w:r>
        <w:rPr>
          <w:rFonts w:ascii="Times New Roman"/>
          <w:b w:val="false"/>
          <w:i w:val="false"/>
          <w:color w:val="000000"/>
          <w:sz w:val="28"/>
        </w:rPr>
        <w:t>
      2) кәріз сорғы станцияларының құрылысы – 42 дана;</w:t>
      </w:r>
    </w:p>
    <w:p>
      <w:pPr>
        <w:spacing w:after="0"/>
        <w:ind w:left="0"/>
        <w:jc w:val="both"/>
      </w:pPr>
      <w:r>
        <w:rPr>
          <w:rFonts w:ascii="Times New Roman"/>
          <w:b w:val="false"/>
          <w:i w:val="false"/>
          <w:color w:val="000000"/>
          <w:sz w:val="28"/>
        </w:rPr>
        <w:t>
      3) өшіру камераларының құрылысы – 12 дана;</w:t>
      </w:r>
    </w:p>
    <w:p>
      <w:pPr>
        <w:spacing w:after="0"/>
        <w:ind w:left="0"/>
        <w:jc w:val="both"/>
      </w:pPr>
      <w:r>
        <w:rPr>
          <w:rFonts w:ascii="Times New Roman"/>
          <w:b w:val="false"/>
          <w:i w:val="false"/>
          <w:color w:val="000000"/>
          <w:sz w:val="28"/>
        </w:rPr>
        <w:t>
      4) халықты орталықтандырылған су бұру жүйесімен 100% қамтамасыз ету.</w:t>
      </w:r>
    </w:p>
    <w:bookmarkStart w:name="z46" w:id="45"/>
    <w:p>
      <w:pPr>
        <w:spacing w:after="0"/>
        <w:ind w:left="0"/>
        <w:jc w:val="both"/>
      </w:pPr>
      <w:r>
        <w:rPr>
          <w:rFonts w:ascii="Times New Roman"/>
          <w:b w:val="false"/>
          <w:i w:val="false"/>
          <w:color w:val="000000"/>
          <w:sz w:val="28"/>
        </w:rPr>
        <w:t>
      3. Жылумен жабдықтау</w:t>
      </w:r>
    </w:p>
    <w:bookmarkEnd w:id="45"/>
    <w:p>
      <w:pPr>
        <w:spacing w:after="0"/>
        <w:ind w:left="0"/>
        <w:jc w:val="both"/>
      </w:pPr>
      <w:r>
        <w:rPr>
          <w:rFonts w:ascii="Times New Roman"/>
          <w:b w:val="false"/>
          <w:i w:val="false"/>
          <w:color w:val="000000"/>
          <w:sz w:val="28"/>
        </w:rPr>
        <w:t>
      Бас жоспарда Қызылорда қаласын жылумен жабдықтау жүйесін дамытудың негізгі бағыттары – жылумен жабдықтаудың қалыптасқан жүйелерін қазіргі заманғы технологиялар мен жабдықтар базасында жетілдіру, техникалық қайта жарақтандыру және дамыту болып табылады</w:t>
      </w:r>
    </w:p>
    <w:p>
      <w:pPr>
        <w:spacing w:after="0"/>
        <w:ind w:left="0"/>
        <w:jc w:val="both"/>
      </w:pPr>
      <w:r>
        <w:rPr>
          <w:rFonts w:ascii="Times New Roman"/>
          <w:b w:val="false"/>
          <w:i w:val="false"/>
          <w:color w:val="000000"/>
          <w:sz w:val="28"/>
        </w:rPr>
        <w:t>
      Қызылорда қаласын жылумен жабдықтаудың қазіргі жүйесі екі бағытпен ұсынылған:</w:t>
      </w:r>
    </w:p>
    <w:p>
      <w:pPr>
        <w:spacing w:after="0"/>
        <w:ind w:left="0"/>
        <w:jc w:val="both"/>
      </w:pPr>
      <w:r>
        <w:rPr>
          <w:rFonts w:ascii="Times New Roman"/>
          <w:b w:val="false"/>
          <w:i w:val="false"/>
          <w:color w:val="000000"/>
          <w:sz w:val="28"/>
        </w:rPr>
        <w:t>
      1) "ҚЖЭО"-дан, Оңтүстік қазандықтан және "ҚЖЭО" МКК-ның автоматты блокты-модульді қазандықтарынан орталықтандырылған жылумен жабдықтау;</w:t>
      </w:r>
    </w:p>
    <w:p>
      <w:pPr>
        <w:spacing w:after="0"/>
        <w:ind w:left="0"/>
        <w:jc w:val="both"/>
      </w:pPr>
      <w:r>
        <w:rPr>
          <w:rFonts w:ascii="Times New Roman"/>
          <w:b w:val="false"/>
          <w:i w:val="false"/>
          <w:color w:val="000000"/>
          <w:sz w:val="28"/>
        </w:rPr>
        <w:t>
      2) түрлі типтегі жылу энергиясының жеке көздерінен орталықсыздандырылған жылумен жабдықтау.</w:t>
      </w:r>
    </w:p>
    <w:p>
      <w:pPr>
        <w:spacing w:after="0"/>
        <w:ind w:left="0"/>
        <w:jc w:val="both"/>
      </w:pPr>
      <w:r>
        <w:rPr>
          <w:rFonts w:ascii="Times New Roman"/>
          <w:b w:val="false"/>
          <w:i w:val="false"/>
          <w:color w:val="000000"/>
          <w:sz w:val="28"/>
        </w:rPr>
        <w:t>
      Орталықтандырылған жылумен жабдықтау аймағында жылудың негізгі тұтынушылары болып тұрғын үй-коммуналдық сектор, қоғамдық ғимараттар мен жалпықалалық мақсаттағы құрылыстар табылады.</w:t>
      </w:r>
    </w:p>
    <w:p>
      <w:pPr>
        <w:spacing w:after="0"/>
        <w:ind w:left="0"/>
        <w:jc w:val="both"/>
      </w:pPr>
      <w:r>
        <w:rPr>
          <w:rFonts w:ascii="Times New Roman"/>
          <w:b w:val="false"/>
          <w:i w:val="false"/>
          <w:color w:val="000000"/>
          <w:sz w:val="28"/>
        </w:rPr>
        <w:t>
      2017 жылы "ҚЖЭО" МКК орталықтандырылған жылумен жабдықтау аймағының есептік жылу жүктемесі 396 Гкал/сағатты құрады, жылу энергиясын беру 554,5 мың Гкал құрады.</w:t>
      </w:r>
    </w:p>
    <w:p>
      <w:pPr>
        <w:spacing w:after="0"/>
        <w:ind w:left="0"/>
        <w:jc w:val="both"/>
      </w:pPr>
      <w:r>
        <w:rPr>
          <w:rFonts w:ascii="Times New Roman"/>
          <w:b w:val="false"/>
          <w:i w:val="false"/>
          <w:color w:val="000000"/>
          <w:sz w:val="28"/>
        </w:rPr>
        <w:t>
      Орталықтандырылған жылумен жабдықтау көздерінен жылу желілерінің схемасы жеткілікті дамыған, ол көп пәтерлі тұрғын құрылысы орналасқан барлық аудандарды қамтиды.</w:t>
      </w:r>
    </w:p>
    <w:p>
      <w:pPr>
        <w:spacing w:after="0"/>
        <w:ind w:left="0"/>
        <w:jc w:val="both"/>
      </w:pPr>
      <w:r>
        <w:rPr>
          <w:rFonts w:ascii="Times New Roman"/>
          <w:b w:val="false"/>
          <w:i w:val="false"/>
          <w:color w:val="000000"/>
          <w:sz w:val="28"/>
        </w:rPr>
        <w:t>
      Түрлі типтегі жеке көздерден орталықсыздандырылған жылумен жабдықтаумен жеке құрылыс және бөлек орналасқан қоғамдық ғимараттар мен коммерциялық объектілер қамтамасыз етілген.</w:t>
      </w:r>
    </w:p>
    <w:p>
      <w:pPr>
        <w:spacing w:after="0"/>
        <w:ind w:left="0"/>
        <w:jc w:val="both"/>
      </w:pPr>
      <w:r>
        <w:rPr>
          <w:rFonts w:ascii="Times New Roman"/>
          <w:b w:val="false"/>
          <w:i w:val="false"/>
          <w:color w:val="000000"/>
          <w:sz w:val="28"/>
        </w:rPr>
        <w:t>
      Есептік мерзімде Қызылорда қаласын жылумен жабдықтауды дамыту екі бағыт бойынша көзделеді:</w:t>
      </w:r>
    </w:p>
    <w:p>
      <w:pPr>
        <w:spacing w:after="0"/>
        <w:ind w:left="0"/>
        <w:jc w:val="both"/>
      </w:pPr>
      <w:r>
        <w:rPr>
          <w:rFonts w:ascii="Times New Roman"/>
          <w:b w:val="false"/>
          <w:i w:val="false"/>
          <w:color w:val="000000"/>
          <w:sz w:val="28"/>
        </w:rPr>
        <w:t>
      1) көп қабатты тұрғын үйлерді және қоғамдық ғимараттар мен құрылыстарды қамтамасыз ету үшін орталықтандырылған жылумен жабдықтаудың қолданыстағы және заманауи жаңа көздерден орталықтандырылған жылумен жабдықтау;</w:t>
      </w:r>
    </w:p>
    <w:p>
      <w:pPr>
        <w:spacing w:after="0"/>
        <w:ind w:left="0"/>
        <w:jc w:val="both"/>
      </w:pPr>
      <w:r>
        <w:rPr>
          <w:rFonts w:ascii="Times New Roman"/>
          <w:b w:val="false"/>
          <w:i w:val="false"/>
          <w:color w:val="000000"/>
          <w:sz w:val="28"/>
        </w:rPr>
        <w:t>
      2) қазіргі және жобаланатын үй-жай құрылысын жылумен жабдықтау үшін заманауи автономды жылыту жүйелерінен және бөлек тұрған қоғамдық ғимараттар мен өнеркәсіптік тұтынушылар үшін жылумен жабдықтаудың автономды жүйелерінен орталықсыздандырылған жылумен жабдықтау.</w:t>
      </w:r>
    </w:p>
    <w:p>
      <w:pPr>
        <w:spacing w:after="0"/>
        <w:ind w:left="0"/>
        <w:jc w:val="both"/>
      </w:pPr>
      <w:r>
        <w:rPr>
          <w:rFonts w:ascii="Times New Roman"/>
          <w:b w:val="false"/>
          <w:i w:val="false"/>
          <w:color w:val="000000"/>
          <w:sz w:val="28"/>
        </w:rPr>
        <w:t>
      Қаланың жылумен жабдықтау жүйесін дамыту "ҚЖЭО" МКК және Оңтүстік қазандықтың жылумен жабдықтау аймақтарын біріктіруді ескере отырып қарастырылады, орталықтандырылған жылумен жабдықтаудың біріктірілген аймағының жылу жүктемесі шамамен 400 Гкал/сағатты құрайды. Қазіргі "ҚЖЭО" МКК жаңғырту ұсынылады.</w:t>
      </w:r>
    </w:p>
    <w:p>
      <w:pPr>
        <w:spacing w:after="0"/>
        <w:ind w:left="0"/>
        <w:jc w:val="both"/>
      </w:pPr>
      <w:r>
        <w:rPr>
          <w:rFonts w:ascii="Times New Roman"/>
          <w:b w:val="false"/>
          <w:i w:val="false"/>
          <w:color w:val="000000"/>
          <w:sz w:val="28"/>
        </w:rPr>
        <w:t>
      Перспективалы жылу жүктемелерін қамтамасыз ету және "ҚЖЭО" МКК мен Оңтүстік қазандықтың жылумен жабдықтау аймақтарын біріктіру үшін жылу магистральдарын, қосқыштар мен айдағыш сорғыштарды қайта жаңарту және салу қажет. Қолданыстағы тұтынушыларды жылумен жабдықтау қолданыстағы схема бойынша сақталады. "ҚЖЭО" МКК жаңғырту арқылы Қызылорда қаласының жылумен жабдықтау жүйесін дамытудың жобасын әзірлеу қажет етіледі.</w:t>
      </w:r>
    </w:p>
    <w:p>
      <w:pPr>
        <w:spacing w:after="0"/>
        <w:ind w:left="0"/>
        <w:jc w:val="both"/>
      </w:pPr>
      <w:r>
        <w:rPr>
          <w:rFonts w:ascii="Times New Roman"/>
          <w:b w:val="false"/>
          <w:i w:val="false"/>
          <w:color w:val="000000"/>
          <w:sz w:val="28"/>
        </w:rPr>
        <w:t>
      "Қызылорда қаласындағы Сырдария өзенінің сол жағалау бөлігін жылумен жабдықтау" бекітілген техника-экономикалық негіздемесіне сәйкес құрылыстың жаңа аудандарын орталықтандырылған жылумен жабдықтауды құрылыс аумағында таратқыш жылу желілерін салумен бірге аудандық қазандықтардан жүзеге асыру жоспарланып отыр.</w:t>
      </w:r>
    </w:p>
    <w:bookmarkStart w:name="z47" w:id="46"/>
    <w:p>
      <w:pPr>
        <w:spacing w:after="0"/>
        <w:ind w:left="0"/>
        <w:jc w:val="both"/>
      </w:pPr>
      <w:r>
        <w:rPr>
          <w:rFonts w:ascii="Times New Roman"/>
          <w:b w:val="false"/>
          <w:i w:val="false"/>
          <w:color w:val="000000"/>
          <w:sz w:val="28"/>
        </w:rPr>
        <w:t>
      4. Электрмен жабдықтау</w:t>
      </w:r>
    </w:p>
    <w:bookmarkEnd w:id="46"/>
    <w:p>
      <w:pPr>
        <w:spacing w:after="0"/>
        <w:ind w:left="0"/>
        <w:jc w:val="both"/>
      </w:pPr>
      <w:r>
        <w:rPr>
          <w:rFonts w:ascii="Times New Roman"/>
          <w:b w:val="false"/>
          <w:i w:val="false"/>
          <w:color w:val="000000"/>
          <w:sz w:val="28"/>
        </w:rPr>
        <w:t>
      Қаланы электрмен жабдықтаудың негізі көзі "ҚЖЭО" МКК-ны, оның ішінде: КЖЭО-6 және Қызылорда газтурбиналық электрорталығы, сондай-ақ 220/35/10 кВ Қызылорда ҚС болып табылады.</w:t>
      </w:r>
    </w:p>
    <w:p>
      <w:pPr>
        <w:spacing w:after="0"/>
        <w:ind w:left="0"/>
        <w:jc w:val="both"/>
      </w:pPr>
      <w:r>
        <w:rPr>
          <w:rFonts w:ascii="Times New Roman"/>
          <w:b w:val="false"/>
          <w:i w:val="false"/>
          <w:color w:val="000000"/>
          <w:sz w:val="28"/>
        </w:rPr>
        <w:t>
      35/10 (6) кВ және 35/0,4 кВ трансформаторлардың жиынтық қуаты 344 МВА құрайды. Бірқатар 35 кВ ҚС-да жоғары жүктеме байқалады. 35 кВ электр тарату желісінің ұзындығы 187,1 км құрайды, электр желілерінің техникалық жағдайы физикалық тозумен сипатталады.</w:t>
      </w:r>
    </w:p>
    <w:p>
      <w:pPr>
        <w:spacing w:after="0"/>
        <w:ind w:left="0"/>
        <w:jc w:val="both"/>
      </w:pPr>
      <w:r>
        <w:rPr>
          <w:rFonts w:ascii="Times New Roman"/>
          <w:b w:val="false"/>
          <w:i w:val="false"/>
          <w:color w:val="000000"/>
          <w:sz w:val="28"/>
        </w:rPr>
        <w:t xml:space="preserve">
      Есептік мерзімге Қызылорда қаласының аумағында кернеуі 35/10 кВ ҚС қолданыстағы желісінен тұтынушыларды электрмен жабдықтауды жүзеге асыру ұсынылады, бұл ретте Қызылорда қаласында 110 кВ кернеуді енгізуді алып тастау және қалыптасқан 220/35/10 кВ кернеу жүйесін қалдыру ұсынылады. </w:t>
      </w:r>
    </w:p>
    <w:p>
      <w:pPr>
        <w:spacing w:after="0"/>
        <w:ind w:left="0"/>
        <w:jc w:val="both"/>
      </w:pPr>
      <w:r>
        <w:rPr>
          <w:rFonts w:ascii="Times New Roman"/>
          <w:b w:val="false"/>
          <w:i w:val="false"/>
          <w:color w:val="000000"/>
          <w:sz w:val="28"/>
        </w:rPr>
        <w:t>
      Есептік мерзімге өндіруші көздерді дамытуды (42 МВт) шығару, қолданыстағы "ҚЖЭО" МКК техникалық қайта жарақтандыру және кеңейту (150 МВт) есебінен іске асыру көзделеді, оның құрылымдық қуаты 221 МВт (2022 жыл деңгейінде) құрайды.</w:t>
      </w:r>
    </w:p>
    <w:p>
      <w:pPr>
        <w:spacing w:after="0"/>
        <w:ind w:left="0"/>
        <w:jc w:val="both"/>
      </w:pPr>
      <w:r>
        <w:rPr>
          <w:rFonts w:ascii="Times New Roman"/>
          <w:b w:val="false"/>
          <w:i w:val="false"/>
          <w:color w:val="000000"/>
          <w:sz w:val="28"/>
        </w:rPr>
        <w:t>
      "Қызылорда қаласындағы Сырдария өзенінің сол жағалау бөлігін электрмен жабдықтау" әзірленген техника-экономикалық негіздемесіне сәйкес тұтынушыларды электрмен жабдықтау үшін құрылыс салудың мынадай көлемі ұсынылады:</w:t>
      </w:r>
    </w:p>
    <w:p>
      <w:pPr>
        <w:spacing w:after="0"/>
        <w:ind w:left="0"/>
        <w:jc w:val="both"/>
      </w:pPr>
      <w:r>
        <w:rPr>
          <w:rFonts w:ascii="Times New Roman"/>
          <w:b w:val="false"/>
          <w:i w:val="false"/>
          <w:color w:val="000000"/>
          <w:sz w:val="28"/>
        </w:rPr>
        <w:t>
      мына электр желісі нысандарын сала отырып, 220 кВ айналым құрылысы:</w:t>
      </w:r>
    </w:p>
    <w:p>
      <w:pPr>
        <w:spacing w:after="0"/>
        <w:ind w:left="0"/>
        <w:jc w:val="both"/>
      </w:pPr>
      <w:r>
        <w:rPr>
          <w:rFonts w:ascii="Times New Roman"/>
          <w:b w:val="false"/>
          <w:i w:val="false"/>
          <w:color w:val="000000"/>
          <w:sz w:val="28"/>
        </w:rPr>
        <w:t>
      1) сол жағалау бөлігінің оңтүстігінде трансформаторлардың қуаты 2×63 МВА болатын "трансформаторлар тізбегіндегі ажыратқыштары және трансформаторлар жағынан жөндеу қосқышы бар көпір" 220-5 АН схемасы бойынша жаңа 220/35/10 кВ сол жағалау ҚС;</w:t>
      </w:r>
    </w:p>
    <w:p>
      <w:pPr>
        <w:spacing w:after="0"/>
        <w:ind w:left="0"/>
        <w:jc w:val="both"/>
      </w:pPr>
      <w:r>
        <w:rPr>
          <w:rFonts w:ascii="Times New Roman"/>
          <w:b w:val="false"/>
          <w:i w:val="false"/>
          <w:color w:val="000000"/>
          <w:sz w:val="28"/>
        </w:rPr>
        <w:t>
      2) "ҚЖЭО"-дан 220 кВ Қызылорда ҚС-на дейін ұзындығы шамамен 44 км болатын бір тізбекті орындауда қаланың айналасында 220 кВ ӘЖ-нің айналымдарын, бұл ретте тығыз жағдайларға байланысты "ҚЖЭО" және Қызылорда ҚС-на кіруді 500 мм</w:t>
      </w:r>
      <w:r>
        <w:rPr>
          <w:rFonts w:ascii="Times New Roman"/>
          <w:b w:val="false"/>
          <w:i w:val="false"/>
          <w:color w:val="000000"/>
          <w:vertAlign w:val="superscript"/>
        </w:rPr>
        <w:t>2</w:t>
      </w:r>
      <w:r>
        <w:rPr>
          <w:rFonts w:ascii="Times New Roman"/>
          <w:b w:val="false"/>
          <w:i w:val="false"/>
          <w:color w:val="000000"/>
          <w:sz w:val="28"/>
        </w:rPr>
        <w:t xml:space="preserve"> қимасы бар кабель желісімен орындау ұсынылады;</w:t>
      </w:r>
    </w:p>
    <w:p>
      <w:pPr>
        <w:spacing w:after="0"/>
        <w:ind w:left="0"/>
        <w:jc w:val="both"/>
      </w:pPr>
      <w:r>
        <w:rPr>
          <w:rFonts w:ascii="Times New Roman"/>
          <w:b w:val="false"/>
          <w:i w:val="false"/>
          <w:color w:val="000000"/>
          <w:sz w:val="28"/>
        </w:rPr>
        <w:t>
      3) "ҚЖЭО" 220 кВ ашық тарату құрылғысын бір ұяшыққа және 220 кВ Қызылорда ҚС-ның ашық тарату құрылғысын бір ұяшыққа кеңейту;</w:t>
      </w:r>
    </w:p>
    <w:p>
      <w:pPr>
        <w:spacing w:after="0"/>
        <w:ind w:left="0"/>
        <w:jc w:val="both"/>
      </w:pPr>
      <w:r>
        <w:rPr>
          <w:rFonts w:ascii="Times New Roman"/>
          <w:b w:val="false"/>
          <w:i w:val="false"/>
          <w:color w:val="000000"/>
          <w:sz w:val="28"/>
        </w:rPr>
        <w:t>
      4) "желі жағынан ажыратқыштары және автоматты емес қосқышы бар екі блок" 35-4Н схемасы бойынша 2х16 МВА трансформаторлары бар 35/10 кВ "Жаңа-1" және "Жаңа-2" екі ҚС-ның құрылысы. Жаңа-1 және Жаңа-2 ҚС жаңа 220 кВ "Сол жағалау" ҚС-нан кабельдік желілермен қоректендіру ұсынылады;</w:t>
      </w:r>
    </w:p>
    <w:p>
      <w:pPr>
        <w:spacing w:after="0"/>
        <w:ind w:left="0"/>
        <w:jc w:val="both"/>
      </w:pPr>
      <w:r>
        <w:rPr>
          <w:rFonts w:ascii="Times New Roman"/>
          <w:b w:val="false"/>
          <w:i w:val="false"/>
          <w:color w:val="000000"/>
          <w:sz w:val="28"/>
        </w:rPr>
        <w:t>
      5) "Сол жағалау" ҚС-нан Тасбөгет-Амангелді ӘЖ-нің ең жақын нүктесіне дейін екі біртізбекті 35 кВ ӘЖ құрылысы;</w:t>
      </w:r>
    </w:p>
    <w:p>
      <w:pPr>
        <w:spacing w:after="0"/>
        <w:ind w:left="0"/>
        <w:jc w:val="both"/>
      </w:pPr>
      <w:r>
        <w:rPr>
          <w:rFonts w:ascii="Times New Roman"/>
          <w:b w:val="false"/>
          <w:i w:val="false"/>
          <w:color w:val="000000"/>
          <w:sz w:val="28"/>
        </w:rPr>
        <w:t>
      6) жаңа Арық қосалқы станциясынан Тасбөгет қосалқы станциясына дейінгі учаскені демонтаждау;</w:t>
      </w:r>
    </w:p>
    <w:p>
      <w:pPr>
        <w:spacing w:after="0"/>
        <w:ind w:left="0"/>
        <w:jc w:val="both"/>
      </w:pPr>
      <w:r>
        <w:rPr>
          <w:rFonts w:ascii="Times New Roman"/>
          <w:b w:val="false"/>
          <w:i w:val="false"/>
          <w:color w:val="000000"/>
          <w:sz w:val="28"/>
        </w:rPr>
        <w:t>
      7) 35/10 кВ Оңтүстік ҚС 35 кВ ӘЖ учаскесін демонтаждау, бұл ретте Оңтүстік ҚС кабельдік желілерін 35/10 кВ Жаңа-1 ҚС-на дәнекерлеумен қосу ұсынылады;</w:t>
      </w:r>
    </w:p>
    <w:p>
      <w:pPr>
        <w:spacing w:after="0"/>
        <w:ind w:left="0"/>
        <w:jc w:val="both"/>
      </w:pPr>
      <w:r>
        <w:rPr>
          <w:rFonts w:ascii="Times New Roman"/>
          <w:b w:val="false"/>
          <w:i w:val="false"/>
          <w:color w:val="000000"/>
          <w:sz w:val="28"/>
        </w:rPr>
        <w:t>
      8) 35 кВ бойынша жаңа 220 кВ "Сол жағалау" ҚС-на қуат көзін ауыстыру арқылы "Батыс" ҚС-нан Тасбөгет ҚС-на 35 кВ ӘЖ учаскесін демонтаждау.</w:t>
      </w:r>
    </w:p>
    <w:p>
      <w:pPr>
        <w:spacing w:after="0"/>
        <w:ind w:left="0"/>
        <w:jc w:val="both"/>
      </w:pPr>
      <w:r>
        <w:rPr>
          <w:rFonts w:ascii="Times New Roman"/>
          <w:b w:val="false"/>
          <w:i w:val="false"/>
          <w:color w:val="000000"/>
          <w:sz w:val="28"/>
        </w:rPr>
        <w:t>
      Есептік мерзімге (2025 жыл) қаланың электрмен жабдықтау жүйесін дамытудағы негізгі бағыттар:</w:t>
      </w:r>
    </w:p>
    <w:p>
      <w:pPr>
        <w:spacing w:after="0"/>
        <w:ind w:left="0"/>
        <w:jc w:val="both"/>
      </w:pPr>
      <w:r>
        <w:rPr>
          <w:rFonts w:ascii="Times New Roman"/>
          <w:b w:val="false"/>
          <w:i w:val="false"/>
          <w:color w:val="000000"/>
          <w:sz w:val="28"/>
        </w:rPr>
        <w:t>
      1) қуаты 2х40 МВА 220/35/10 кВ трансформаторларды 2х63 МВА ауыстыру арқылы Қызылорда ҚС қайта жаңарту;</w:t>
      </w:r>
    </w:p>
    <w:p>
      <w:pPr>
        <w:spacing w:after="0"/>
        <w:ind w:left="0"/>
        <w:jc w:val="both"/>
      </w:pPr>
      <w:r>
        <w:rPr>
          <w:rFonts w:ascii="Times New Roman"/>
          <w:b w:val="false"/>
          <w:i w:val="false"/>
          <w:color w:val="000000"/>
          <w:sz w:val="28"/>
        </w:rPr>
        <w:t>
      2) "Қызылорда қаласындағы Сырдария өзенінің сол жағалау бөлігін электрмен жабдықтау" техника-экономикалық негіздемесі бойынша қарастырылған сол жағалаудағы №12, 13, 14 аудандарды электрмен жабдықтауды өзгеріссіз қалдыру;</w:t>
      </w:r>
    </w:p>
    <w:p>
      <w:pPr>
        <w:spacing w:after="0"/>
        <w:ind w:left="0"/>
        <w:jc w:val="both"/>
      </w:pPr>
      <w:r>
        <w:rPr>
          <w:rFonts w:ascii="Times New Roman"/>
          <w:b w:val="false"/>
          <w:i w:val="false"/>
          <w:color w:val="000000"/>
          <w:sz w:val="28"/>
        </w:rPr>
        <w:t>
      3) дамып келе жатқан №11 тұрғын аудан үшін кіріс-шығысы қолданыстағы "Қызылорда" – "ҚЖЭО" ҚС 220 кВ ӘЖ-не қосылған 220/10-10 кВ "Досан" ҚС-ның (2х40 МВА) құрылысы ұсынылады.</w:t>
      </w:r>
    </w:p>
    <w:bookmarkStart w:name="z48" w:id="47"/>
    <w:p>
      <w:pPr>
        <w:spacing w:after="0"/>
        <w:ind w:left="0"/>
        <w:jc w:val="both"/>
      </w:pPr>
      <w:r>
        <w:rPr>
          <w:rFonts w:ascii="Times New Roman"/>
          <w:b w:val="false"/>
          <w:i w:val="false"/>
          <w:color w:val="000000"/>
          <w:sz w:val="28"/>
        </w:rPr>
        <w:t>
      5. Газбен жабдықтау</w:t>
      </w:r>
    </w:p>
    <w:bookmarkEnd w:id="47"/>
    <w:p>
      <w:pPr>
        <w:spacing w:after="0"/>
        <w:ind w:left="0"/>
        <w:jc w:val="both"/>
      </w:pPr>
      <w:r>
        <w:rPr>
          <w:rFonts w:ascii="Times New Roman"/>
          <w:b w:val="false"/>
          <w:i w:val="false"/>
          <w:color w:val="000000"/>
          <w:sz w:val="28"/>
        </w:rPr>
        <w:t>
      Қызылорда қаласының газбен жабдықтау объектілеріне ілеспе газды жеткізетін базалық кен орны – "Ақшабұлақ" кен орны. Қаланың газдандырылуы жұмыс қысымы 5,4 МПа және ұзындығы 123,0 км болатын "Ақшабұлақ-Қызылорда" магистральдық газ құбыры арқылы орындалған.</w:t>
      </w:r>
    </w:p>
    <w:p>
      <w:pPr>
        <w:spacing w:after="0"/>
        <w:ind w:left="0"/>
        <w:jc w:val="both"/>
      </w:pPr>
      <w:r>
        <w:rPr>
          <w:rFonts w:ascii="Times New Roman"/>
          <w:b w:val="false"/>
          <w:i w:val="false"/>
          <w:color w:val="000000"/>
          <w:sz w:val="28"/>
        </w:rPr>
        <w:t>
      Қызылорда қаласын газбен жабдықтаудың қабылданған схемасы үш сатылы: газ құбырларын жер астымен өткізу арқылы жоғары, орташа және төмен қысымды.</w:t>
      </w:r>
    </w:p>
    <w:p>
      <w:pPr>
        <w:spacing w:after="0"/>
        <w:ind w:left="0"/>
        <w:jc w:val="both"/>
      </w:pPr>
      <w:r>
        <w:rPr>
          <w:rFonts w:ascii="Times New Roman"/>
          <w:b w:val="false"/>
          <w:i w:val="false"/>
          <w:color w:val="000000"/>
          <w:sz w:val="28"/>
        </w:rPr>
        <w:t>
      1) бірінші саты – жоғары қысымды жеткізуші газ құбырлары;</w:t>
      </w:r>
    </w:p>
    <w:p>
      <w:pPr>
        <w:spacing w:after="0"/>
        <w:ind w:left="0"/>
        <w:jc w:val="both"/>
      </w:pPr>
      <w:r>
        <w:rPr>
          <w:rFonts w:ascii="Times New Roman"/>
          <w:b w:val="false"/>
          <w:i w:val="false"/>
          <w:color w:val="000000"/>
          <w:sz w:val="28"/>
        </w:rPr>
        <w:t>
      2) екінші саты – орташа қысымды газ құбырлары-бұрмалар;</w:t>
      </w:r>
    </w:p>
    <w:p>
      <w:pPr>
        <w:spacing w:after="0"/>
        <w:ind w:left="0"/>
        <w:jc w:val="both"/>
      </w:pPr>
      <w:r>
        <w:rPr>
          <w:rFonts w:ascii="Times New Roman"/>
          <w:b w:val="false"/>
          <w:i w:val="false"/>
          <w:color w:val="000000"/>
          <w:sz w:val="28"/>
        </w:rPr>
        <w:t>
      3) үшінші саты – төмен қысымды газ құбырлары.</w:t>
      </w:r>
    </w:p>
    <w:p>
      <w:pPr>
        <w:spacing w:after="0"/>
        <w:ind w:left="0"/>
        <w:jc w:val="both"/>
      </w:pPr>
      <w:r>
        <w:rPr>
          <w:rFonts w:ascii="Times New Roman"/>
          <w:b w:val="false"/>
          <w:i w:val="false"/>
          <w:color w:val="000000"/>
          <w:sz w:val="28"/>
        </w:rPr>
        <w:t>
      Газ құбырының жалпы ұзындығы 1322,4 км құрайды. Қазіргі уақытта Қызылорда қаласы 100% газдандырылған. Бүгінгі таңда қаланы табиғи газбен жабдықтауды қолданыстағы "АГРС-1" және "АГРС-2" қамтамасыз етеді:</w:t>
      </w:r>
    </w:p>
    <w:p>
      <w:pPr>
        <w:spacing w:after="0"/>
        <w:ind w:left="0"/>
        <w:jc w:val="both"/>
      </w:pPr>
      <w:r>
        <w:rPr>
          <w:rFonts w:ascii="Times New Roman"/>
          <w:b w:val="false"/>
          <w:i w:val="false"/>
          <w:color w:val="000000"/>
          <w:sz w:val="28"/>
        </w:rPr>
        <w:t>
      1) "АГРС-1" ең жоғары тәуліктік өткізу қабілеті "Ақшабұлақ-Қызылорда" магистральдық газ құбырынан 1200,0 мың м</w:t>
      </w:r>
      <w:r>
        <w:rPr>
          <w:rFonts w:ascii="Times New Roman"/>
          <w:b w:val="false"/>
          <w:i w:val="false"/>
          <w:color w:val="000000"/>
          <w:vertAlign w:val="superscript"/>
        </w:rPr>
        <w:t>3</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2) "АГРС-2" ең жоғары тәуліктік өткізу қабілеті "Бейнеу-Шымкент" магистральдық газ құбырынан 3840,0 мың м</w:t>
      </w:r>
      <w:r>
        <w:rPr>
          <w:rFonts w:ascii="Times New Roman"/>
          <w:b w:val="false"/>
          <w:i w:val="false"/>
          <w:color w:val="000000"/>
          <w:vertAlign w:val="superscript"/>
        </w:rPr>
        <w:t>3</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Есептік мерзімге (2025 жыл) "Бейнеу-Шымкент" магистральдық газ құбырынан өнімділігі 100,0 мың м</w:t>
      </w:r>
      <w:r>
        <w:rPr>
          <w:rFonts w:ascii="Times New Roman"/>
          <w:b w:val="false"/>
          <w:i w:val="false"/>
          <w:color w:val="000000"/>
          <w:vertAlign w:val="superscript"/>
        </w:rPr>
        <w:t>3</w:t>
      </w:r>
      <w:r>
        <w:rPr>
          <w:rFonts w:ascii="Times New Roman"/>
          <w:b w:val="false"/>
          <w:i w:val="false"/>
          <w:color w:val="000000"/>
          <w:sz w:val="28"/>
        </w:rPr>
        <w:t>/сағатты құрайтын "АГРС-3" құрылысы жоспарлануда. Бірқатар өнеркәсіптік кәсіпорындардың болжамды құрылысын ескере отырып, бас газ реттеу пунктін оңтүстік индустриялық өнеркәсіптік аймақтың жанына, сондай-ақ "Сабалақ" ауданы үшін екі шкафтық газ реттеу пунктін орнату қажет.</w:t>
      </w:r>
    </w:p>
    <w:p>
      <w:pPr>
        <w:spacing w:after="0"/>
        <w:ind w:left="0"/>
        <w:jc w:val="both"/>
      </w:pPr>
      <w:r>
        <w:rPr>
          <w:rFonts w:ascii="Times New Roman"/>
          <w:b w:val="false"/>
          <w:i w:val="false"/>
          <w:color w:val="000000"/>
          <w:sz w:val="28"/>
        </w:rPr>
        <w:t>
      6. Телекоммуникация және байланыс</w:t>
      </w:r>
    </w:p>
    <w:p>
      <w:pPr>
        <w:spacing w:after="0"/>
        <w:ind w:left="0"/>
        <w:jc w:val="both"/>
      </w:pPr>
      <w:r>
        <w:rPr>
          <w:rFonts w:ascii="Times New Roman"/>
          <w:b w:val="false"/>
          <w:i w:val="false"/>
          <w:color w:val="000000"/>
          <w:sz w:val="28"/>
        </w:rPr>
        <w:t>
      Қызылорда қаласында телекоммуникациялық қызметтер 4 цифрлық "АТС", 36 "МАҚ", 6 "ОТШ", 6 "WLL CDMА" базалық станцияларының негізінде көрсетіледі. Қазіргі таңда қалалық телефон желісінің жалпы сыйымдылығы 41 962 нөмірді құрайды.</w:t>
      </w:r>
    </w:p>
    <w:p>
      <w:pPr>
        <w:spacing w:after="0"/>
        <w:ind w:left="0"/>
        <w:jc w:val="both"/>
      </w:pPr>
      <w:r>
        <w:rPr>
          <w:rFonts w:ascii="Times New Roman"/>
          <w:b w:val="false"/>
          <w:i w:val="false"/>
          <w:color w:val="000000"/>
          <w:sz w:val="28"/>
        </w:rPr>
        <w:t>
      Станция "Қазақтелеком" АҚ ішкі аймақтық, қалааралық телекоммуникация желісіне шыға алады.</w:t>
      </w:r>
    </w:p>
    <w:p>
      <w:pPr>
        <w:spacing w:after="0"/>
        <w:ind w:left="0"/>
        <w:jc w:val="both"/>
      </w:pPr>
      <w:r>
        <w:rPr>
          <w:rFonts w:ascii="Times New Roman"/>
          <w:b w:val="false"/>
          <w:i w:val="false"/>
          <w:color w:val="000000"/>
          <w:sz w:val="28"/>
        </w:rPr>
        <w:t>
      Қызылорда облысы Қызылорда қаласының 2007 жылғы қолданыстағы бас жоспарына сәйкес жобалық ұсыныстар ішінара орындалды. Бастапқы жылда (2018 жыл) телефон кәрізінің ұзындығы шамамен 108,0 км құрады.</w:t>
      </w:r>
    </w:p>
    <w:p>
      <w:pPr>
        <w:spacing w:after="0"/>
        <w:ind w:left="0"/>
        <w:jc w:val="both"/>
      </w:pPr>
      <w:r>
        <w:rPr>
          <w:rFonts w:ascii="Times New Roman"/>
          <w:b w:val="false"/>
          <w:i w:val="false"/>
          <w:color w:val="000000"/>
          <w:sz w:val="28"/>
        </w:rPr>
        <w:t>
      Қаланың басым бөлігінде "NGN" жаңа буын желісі салынған. "G-PON" технологиясы бойынша заманауи телекоммуникация желісіне біртіндеп көшу орындалуда. Жаңадан салынған көп қабатты тұрғын үй кешендеріне оптикалық кабельдер төселіп, "FTTH" желілері жүргізілді.</w:t>
      </w:r>
    </w:p>
    <w:p>
      <w:pPr>
        <w:spacing w:after="0"/>
        <w:ind w:left="0"/>
        <w:jc w:val="both"/>
      </w:pPr>
      <w:r>
        <w:rPr>
          <w:rFonts w:ascii="Times New Roman"/>
          <w:b w:val="false"/>
          <w:i w:val="false"/>
          <w:color w:val="000000"/>
          <w:sz w:val="28"/>
        </w:rPr>
        <w:t>
      Есептік мерзімге жаңадан игерілетін аумақтарда "G-PON" технологиясы бойынша заманауи телекоммуникациялық желі салу ұсынылады. Қазіргі аумақтарда "G-PON" технологиясына кезең-кезеңімен көшуді қарастыру ұсынылады.</w:t>
      </w:r>
    </w:p>
    <w:p>
      <w:pPr>
        <w:spacing w:after="0"/>
        <w:ind w:left="0"/>
        <w:jc w:val="both"/>
      </w:pPr>
      <w:r>
        <w:rPr>
          <w:rFonts w:ascii="Times New Roman"/>
          <w:b w:val="false"/>
          <w:i w:val="false"/>
          <w:color w:val="000000"/>
          <w:sz w:val="28"/>
        </w:rPr>
        <w:t>
      Заманауи телекоммуникациялық қызметтерді ұсыну үшін:</w:t>
      </w:r>
    </w:p>
    <w:p>
      <w:pPr>
        <w:spacing w:after="0"/>
        <w:ind w:left="0"/>
        <w:jc w:val="both"/>
      </w:pPr>
      <w:r>
        <w:rPr>
          <w:rFonts w:ascii="Times New Roman"/>
          <w:b w:val="false"/>
          <w:i w:val="false"/>
          <w:color w:val="000000"/>
          <w:sz w:val="28"/>
        </w:rPr>
        <w:t>
      1) қолданыстағы АТС сандық станциясын жаңғырту;</w:t>
      </w:r>
    </w:p>
    <w:p>
      <w:pPr>
        <w:spacing w:after="0"/>
        <w:ind w:left="0"/>
        <w:jc w:val="both"/>
      </w:pPr>
      <w:r>
        <w:rPr>
          <w:rFonts w:ascii="Times New Roman"/>
          <w:b w:val="false"/>
          <w:i w:val="false"/>
          <w:color w:val="000000"/>
          <w:sz w:val="28"/>
        </w:rPr>
        <w:t>
      2) ұсынылып отырған "телекоммуникация схемасына" сәйкес ОТШ орнату;</w:t>
      </w:r>
    </w:p>
    <w:p>
      <w:pPr>
        <w:spacing w:after="0"/>
        <w:ind w:left="0"/>
        <w:jc w:val="both"/>
      </w:pPr>
      <w:r>
        <w:rPr>
          <w:rFonts w:ascii="Times New Roman"/>
          <w:b w:val="false"/>
          <w:i w:val="false"/>
          <w:color w:val="000000"/>
          <w:sz w:val="28"/>
        </w:rPr>
        <w:t>
      3) АТС электрмен жабдықтау жүйесін толық жабдықтау;</w:t>
      </w:r>
    </w:p>
    <w:p>
      <w:pPr>
        <w:spacing w:after="0"/>
        <w:ind w:left="0"/>
        <w:jc w:val="both"/>
      </w:pPr>
      <w:r>
        <w:rPr>
          <w:rFonts w:ascii="Times New Roman"/>
          <w:b w:val="false"/>
          <w:i w:val="false"/>
          <w:color w:val="000000"/>
          <w:sz w:val="28"/>
        </w:rPr>
        <w:t>
      4) тарату және магистральдық желілердің кабельдерін жүргізу үшін телефондық-кабельдік кәрізді салу;</w:t>
      </w:r>
    </w:p>
    <w:p>
      <w:pPr>
        <w:spacing w:after="0"/>
        <w:ind w:left="0"/>
        <w:jc w:val="both"/>
      </w:pPr>
      <w:r>
        <w:rPr>
          <w:rFonts w:ascii="Times New Roman"/>
          <w:b w:val="false"/>
          <w:i w:val="false"/>
          <w:color w:val="000000"/>
          <w:sz w:val="28"/>
        </w:rPr>
        <w:t>
      5) байланыстың айналмалы көліктік құрылымын ұйымдастыра отырып, талшықты-оптикалық кабельдерді жүргізу қажет етіледі.</w:t>
      </w:r>
    </w:p>
    <w:p>
      <w:pPr>
        <w:spacing w:after="0"/>
        <w:ind w:left="0"/>
        <w:jc w:val="both"/>
      </w:pPr>
      <w:r>
        <w:rPr>
          <w:rFonts w:ascii="Times New Roman"/>
          <w:b w:val="false"/>
          <w:i w:val="false"/>
          <w:color w:val="000000"/>
          <w:sz w:val="28"/>
        </w:rPr>
        <w:t>
      Бас жоспарда есептік мерзімге (2025 жыл) қарай қаланың телекоммуникациялық желісін дамытудың мына бағыттары көзделеді:</w:t>
      </w:r>
    </w:p>
    <w:p>
      <w:pPr>
        <w:spacing w:after="0"/>
        <w:ind w:left="0"/>
        <w:jc w:val="both"/>
      </w:pPr>
      <w:r>
        <w:rPr>
          <w:rFonts w:ascii="Times New Roman"/>
          <w:b w:val="false"/>
          <w:i w:val="false"/>
          <w:color w:val="000000"/>
          <w:sz w:val="28"/>
        </w:rPr>
        <w:t>
      Халықтың күтілетін саны 280,2 мың адам болғанда ("Сабалақ" саяжай массивін есепке алғанда) телефон тығыздығын 100 адамға 25 нөмірден қабылдау ұсынылады. Желінің нөмір сыйымдылығы 72300 нөмірді құрайды. 30338 нөмірге арналған станциялық және желілік құрылыстарды жаңғырту мен салуды көздеу қажет.</w:t>
      </w:r>
    </w:p>
    <w:bookmarkStart w:name="z49" w:id="48"/>
    <w:p>
      <w:pPr>
        <w:spacing w:after="0"/>
        <w:ind w:left="0"/>
        <w:jc w:val="left"/>
      </w:pPr>
      <w:r>
        <w:rPr>
          <w:rFonts w:ascii="Times New Roman"/>
          <w:b/>
          <w:i w:val="false"/>
          <w:color w:val="000000"/>
        </w:rPr>
        <w:t xml:space="preserve"> 9. Аумақтарды инженерлік дайындау және инженерлік қорғау</w:t>
      </w:r>
    </w:p>
    <w:bookmarkEnd w:id="48"/>
    <w:p>
      <w:pPr>
        <w:spacing w:after="0"/>
        <w:ind w:left="0"/>
        <w:jc w:val="both"/>
      </w:pPr>
      <w:r>
        <w:rPr>
          <w:rFonts w:ascii="Times New Roman"/>
          <w:b w:val="false"/>
          <w:i w:val="false"/>
          <w:color w:val="000000"/>
          <w:sz w:val="28"/>
        </w:rPr>
        <w:t>
      Қала аумағында жер үстіндегі ағын суларды бұруды ұйымдастырып, аумақты тігінен жоспарлау, жерасты суларының деңгейін төмендету, жасыл көшеттерді суаруды ұйымдастыру, қала аумағын Сырдария өзенінің тасқын суынан қорғау, жағалауды жайластыра отырып, өзен арнасын абаттандыру көзделеді.</w:t>
      </w:r>
    </w:p>
    <w:bookmarkStart w:name="z50" w:id="49"/>
    <w:p>
      <w:pPr>
        <w:spacing w:after="0"/>
        <w:ind w:left="0"/>
        <w:jc w:val="both"/>
      </w:pPr>
      <w:r>
        <w:rPr>
          <w:rFonts w:ascii="Times New Roman"/>
          <w:b w:val="false"/>
          <w:i w:val="false"/>
          <w:color w:val="000000"/>
          <w:sz w:val="28"/>
        </w:rPr>
        <w:t>
      1. Аумақты тігінен жоспарлау</w:t>
      </w:r>
    </w:p>
    <w:bookmarkEnd w:id="49"/>
    <w:p>
      <w:pPr>
        <w:spacing w:after="0"/>
        <w:ind w:left="0"/>
        <w:jc w:val="both"/>
      </w:pPr>
      <w:r>
        <w:rPr>
          <w:rFonts w:ascii="Times New Roman"/>
          <w:b w:val="false"/>
          <w:i w:val="false"/>
          <w:color w:val="000000"/>
          <w:sz w:val="28"/>
        </w:rPr>
        <w:t>
      Жобаланатын аумақта жерүсті су ағынын ұйымдастыра отырып, аумақтың тігінен жоспарлануын орындау талап етіледі. Жаңа құрылыс аумағында, әсіресе қаланың сол жақ жағалауы шегінде жасанды жер бедерін құру көзделеді. Қолданыстағы құрылыс аумағында жекелеген алаңдар мен құрылыстарды ішінара тігінен жоспарлау қарастырылған.</w:t>
      </w:r>
    </w:p>
    <w:bookmarkStart w:name="z51" w:id="50"/>
    <w:p>
      <w:pPr>
        <w:spacing w:after="0"/>
        <w:ind w:left="0"/>
        <w:jc w:val="both"/>
      </w:pPr>
      <w:r>
        <w:rPr>
          <w:rFonts w:ascii="Times New Roman"/>
          <w:b w:val="false"/>
          <w:i w:val="false"/>
          <w:color w:val="000000"/>
          <w:sz w:val="28"/>
        </w:rPr>
        <w:t>
      2. Жерүсті ағын суларды ұйымдастыру</w:t>
      </w:r>
    </w:p>
    <w:bookmarkEnd w:id="50"/>
    <w:p>
      <w:pPr>
        <w:spacing w:after="0"/>
        <w:ind w:left="0"/>
        <w:jc w:val="both"/>
      </w:pPr>
      <w:r>
        <w:rPr>
          <w:rFonts w:ascii="Times New Roman"/>
          <w:b w:val="false"/>
          <w:i w:val="false"/>
          <w:color w:val="000000"/>
          <w:sz w:val="28"/>
        </w:rPr>
        <w:t>
      Осы Бас жоспарда қаралып отырған аумақтан су бұруды аралас тәсілмен жүзеге асыру көзделген: нөсер кәріздерінің жабық коллекторларымен үйлескен ашық (жерүсті) тәсілмен – өтпе жолдар, арықтар, кюветтер, науалар бойынша нөсер суларын тазарту құрылыстарына жіберу.</w:t>
      </w:r>
    </w:p>
    <w:p>
      <w:pPr>
        <w:spacing w:after="0"/>
        <w:ind w:left="0"/>
        <w:jc w:val="both"/>
      </w:pPr>
      <w:r>
        <w:rPr>
          <w:rFonts w:ascii="Times New Roman"/>
          <w:b w:val="false"/>
          <w:i w:val="false"/>
          <w:color w:val="000000"/>
          <w:sz w:val="28"/>
        </w:rPr>
        <w:t>
      Қаланың қолданыстағы және перспективалық тығыздығы жоғары құрылыс салынатын аумағында жабық нөсер кәрізінің желісін ұйымдастыру, сондай-ақ қаланың сол жағалауын жабық нөсер жүйесімен қамтамасыз ету ұсынылады.</w:t>
      </w:r>
    </w:p>
    <w:p>
      <w:pPr>
        <w:spacing w:after="0"/>
        <w:ind w:left="0"/>
        <w:jc w:val="both"/>
      </w:pPr>
      <w:r>
        <w:rPr>
          <w:rFonts w:ascii="Times New Roman"/>
          <w:b w:val="false"/>
          <w:i w:val="false"/>
          <w:color w:val="000000"/>
          <w:sz w:val="28"/>
        </w:rPr>
        <w:t>
      Жерүсті су ағынның ластануын азайту үшін бірқатар іс-шаралар жүргізу ұсынылады. Мына іс-шаралар негізгі болып табылады: аумақты механикаландырылған тазалауды ұйымдастыру, жол жабындарын уақтылы жөндеу, көгалдандыру аймақтарын бордюрлермен қоршау, көшпелі құмдарды бекіту, құрылыс алаңдарын оқшаулау, сусымалы және сұйық материалдарды жинау мен тасымалдауды реттеу.</w:t>
      </w:r>
    </w:p>
    <w:bookmarkStart w:name="z52" w:id="51"/>
    <w:p>
      <w:pPr>
        <w:spacing w:after="0"/>
        <w:ind w:left="0"/>
        <w:jc w:val="both"/>
      </w:pPr>
      <w:r>
        <w:rPr>
          <w:rFonts w:ascii="Times New Roman"/>
          <w:b w:val="false"/>
          <w:i w:val="false"/>
          <w:color w:val="000000"/>
          <w:sz w:val="28"/>
        </w:rPr>
        <w:t>
      3. Жасыл көшеттерді суаруды ұйымдастыру</w:t>
      </w:r>
    </w:p>
    <w:bookmarkEnd w:id="51"/>
    <w:p>
      <w:pPr>
        <w:spacing w:after="0"/>
        <w:ind w:left="0"/>
        <w:jc w:val="both"/>
      </w:pPr>
      <w:r>
        <w:rPr>
          <w:rFonts w:ascii="Times New Roman"/>
          <w:b w:val="false"/>
          <w:i w:val="false"/>
          <w:color w:val="000000"/>
          <w:sz w:val="28"/>
        </w:rPr>
        <w:t>
      Қазіргі таңда қалада каналдар мен арық желісінен тұратын 97,0 км ашық суару жүйесі бар. Суару каналдарының ұзындығы 19,821 км, арық желісі – 77,179 км.</w:t>
      </w:r>
    </w:p>
    <w:p>
      <w:pPr>
        <w:spacing w:after="0"/>
        <w:ind w:left="0"/>
        <w:jc w:val="both"/>
      </w:pPr>
      <w:r>
        <w:rPr>
          <w:rFonts w:ascii="Times New Roman"/>
          <w:b w:val="false"/>
          <w:i w:val="false"/>
          <w:color w:val="000000"/>
          <w:sz w:val="28"/>
        </w:rPr>
        <w:t>
      Бас жоспарда қолданыстағы суармалы сумен жабдықтау схемасы сақталған. Қаланың суару жүйесін абаттандыру жұмыстары қарастырылған. Сол жағалаудың жаңадан салынып жатқан аумақтарында көшелердің жүргін бөліктерінің бойымен тарату арналары мен арық желілерін орнату ұсынылады.</w:t>
      </w:r>
    </w:p>
    <w:bookmarkStart w:name="z53" w:id="52"/>
    <w:p>
      <w:pPr>
        <w:spacing w:after="0"/>
        <w:ind w:left="0"/>
        <w:jc w:val="both"/>
      </w:pPr>
      <w:r>
        <w:rPr>
          <w:rFonts w:ascii="Times New Roman"/>
          <w:b w:val="false"/>
          <w:i w:val="false"/>
          <w:color w:val="000000"/>
          <w:sz w:val="28"/>
        </w:rPr>
        <w:t>
      4. Аумақты жерасты суларының басуынан қорғау:</w:t>
      </w:r>
    </w:p>
    <w:bookmarkEnd w:id="52"/>
    <w:p>
      <w:pPr>
        <w:spacing w:after="0"/>
        <w:ind w:left="0"/>
        <w:jc w:val="both"/>
      </w:pPr>
      <w:r>
        <w:rPr>
          <w:rFonts w:ascii="Times New Roman"/>
          <w:b w:val="false"/>
          <w:i w:val="false"/>
          <w:color w:val="000000"/>
          <w:sz w:val="28"/>
        </w:rPr>
        <w:t>
      Жерасты суларының деңгейін реттеу мақсатында қолданыстағы бас жоспарда жобасында тік дренаж салу ұсынылған болатын. Сонымен қатар, өзеннің оң және сол жағалауының бойында жол-бөгет пен көлденең жабық дренаждық коллекторлар салу ұсынылған.</w:t>
      </w:r>
    </w:p>
    <w:p>
      <w:pPr>
        <w:spacing w:after="0"/>
        <w:ind w:left="0"/>
        <w:jc w:val="both"/>
      </w:pPr>
      <w:r>
        <w:rPr>
          <w:rFonts w:ascii="Times New Roman"/>
          <w:b w:val="false"/>
          <w:i w:val="false"/>
          <w:color w:val="000000"/>
          <w:sz w:val="28"/>
        </w:rPr>
        <w:t>
      Қазіргі уақытта қарастырылған тік дренаж салынған жоқ, жол-бөгет оң жақ жағалауда салынған, сол жақ жағалаудағы бөгет-жолдың құрылысы аяқталды. Бөгеттің төменгі еңісі бойында бас жоспарда ұсынылған көлденең дренаж салынған жоқ.</w:t>
      </w:r>
    </w:p>
    <w:p>
      <w:pPr>
        <w:spacing w:after="0"/>
        <w:ind w:left="0"/>
        <w:jc w:val="both"/>
      </w:pPr>
      <w:r>
        <w:rPr>
          <w:rFonts w:ascii="Times New Roman"/>
          <w:b w:val="false"/>
          <w:i w:val="false"/>
          <w:color w:val="000000"/>
          <w:sz w:val="28"/>
        </w:rPr>
        <w:t>
      2018 жылы әзірленген "Қызылорда қаласы шегінде Сырдария өзенінің сол жағалауын нығайту және қайта жаңарту. Түзету" жобасында сол жағалау бөлігінде дренаж жүйесін салудың орынсыздығы расталды. Жергілікті жердің табиғи дренажы су деңгейін төмендеткіш ретінде қабылданды.</w:t>
      </w:r>
    </w:p>
    <w:p>
      <w:pPr>
        <w:spacing w:after="0"/>
        <w:ind w:left="0"/>
        <w:jc w:val="both"/>
      </w:pPr>
      <w:r>
        <w:rPr>
          <w:rFonts w:ascii="Times New Roman"/>
          <w:b w:val="false"/>
          <w:i w:val="false"/>
          <w:color w:val="000000"/>
          <w:sz w:val="28"/>
        </w:rPr>
        <w:t>
      Қаланың оң жақ жағалауында және сол жақ жағалауында дамба жанында жабық дренаж салу ұсынылады.</w:t>
      </w:r>
    </w:p>
    <w:p>
      <w:pPr>
        <w:spacing w:after="0"/>
        <w:ind w:left="0"/>
        <w:jc w:val="both"/>
      </w:pPr>
      <w:r>
        <w:rPr>
          <w:rFonts w:ascii="Times New Roman"/>
          <w:b w:val="false"/>
          <w:i w:val="false"/>
          <w:color w:val="000000"/>
          <w:sz w:val="28"/>
        </w:rPr>
        <w:t>
      Ол Бас жоспарда перспективалы учаскелерді игеру алдында дренаж арқылы сорланған жерлерді шаюмен алдын ала рекультивациялауды жүргізу ұсынады, содан кейін перспективалы құрылыс алаңдарын жүйелі дренажбен жабдықтау қажет.</w:t>
      </w:r>
    </w:p>
    <w:p>
      <w:pPr>
        <w:spacing w:after="0"/>
        <w:ind w:left="0"/>
        <w:jc w:val="both"/>
      </w:pPr>
      <w:r>
        <w:rPr>
          <w:rFonts w:ascii="Times New Roman"/>
          <w:b w:val="false"/>
          <w:i w:val="false"/>
          <w:color w:val="000000"/>
          <w:sz w:val="28"/>
        </w:rPr>
        <w:t>
      Аралас дренажды қабылдау ұсынылады: қаланың қазіргі алаңы жабдықталған және жабық көлденең дренаждық коллекторлары бар минералданған дренаждық ағынын бұра отырып, тік дренаж ұңғымаларын құру.</w:t>
      </w:r>
    </w:p>
    <w:p>
      <w:pPr>
        <w:spacing w:after="0"/>
        <w:ind w:left="0"/>
        <w:jc w:val="both"/>
      </w:pPr>
      <w:r>
        <w:rPr>
          <w:rFonts w:ascii="Times New Roman"/>
          <w:b w:val="false"/>
          <w:i w:val="false"/>
          <w:color w:val="000000"/>
          <w:sz w:val="28"/>
        </w:rPr>
        <w:t>
      Жобалаудың келесі сатыларында қаланың солтүстік-шығыс бөлігі үшін дренаж жобасын орындау керек.</w:t>
      </w:r>
    </w:p>
    <w:p>
      <w:pPr>
        <w:spacing w:after="0"/>
        <w:ind w:left="0"/>
        <w:jc w:val="both"/>
      </w:pPr>
      <w:r>
        <w:rPr>
          <w:rFonts w:ascii="Times New Roman"/>
          <w:b w:val="false"/>
          <w:i w:val="false"/>
          <w:color w:val="000000"/>
          <w:sz w:val="28"/>
        </w:rPr>
        <w:t>
      Аумақты су басудан қорғау бойынша негізгі іс-шаралар мыналар болып табылады:</w:t>
      </w:r>
    </w:p>
    <w:p>
      <w:pPr>
        <w:spacing w:after="0"/>
        <w:ind w:left="0"/>
        <w:jc w:val="both"/>
      </w:pPr>
      <w:r>
        <w:rPr>
          <w:rFonts w:ascii="Times New Roman"/>
          <w:b w:val="false"/>
          <w:i w:val="false"/>
          <w:color w:val="000000"/>
          <w:sz w:val="28"/>
        </w:rPr>
        <w:t>
      1) құрылыс салынып жатқан аумақтардан жерүсті суларын (еріген қар суы, жаңбыр, нөсер сулары) бұрып әкету;</w:t>
      </w:r>
    </w:p>
    <w:p>
      <w:pPr>
        <w:spacing w:after="0"/>
        <w:ind w:left="0"/>
        <w:jc w:val="both"/>
      </w:pPr>
      <w:r>
        <w:rPr>
          <w:rFonts w:ascii="Times New Roman"/>
          <w:b w:val="false"/>
          <w:i w:val="false"/>
          <w:color w:val="000000"/>
          <w:sz w:val="28"/>
        </w:rPr>
        <w:t>
      2) тіреулерді, батпақтануды болдырмау үшін ашық су бұру желісінің қажетті еңістерін қолдау, құбырлы сужібергіштерді, субұрғыштарды орнату;</w:t>
      </w:r>
    </w:p>
    <w:p>
      <w:pPr>
        <w:spacing w:after="0"/>
        <w:ind w:left="0"/>
        <w:jc w:val="both"/>
      </w:pPr>
      <w:r>
        <w:rPr>
          <w:rFonts w:ascii="Times New Roman"/>
          <w:b w:val="false"/>
          <w:i w:val="false"/>
          <w:color w:val="000000"/>
          <w:sz w:val="28"/>
        </w:rPr>
        <w:t>
      3) жасыл көшеттерді суаруды бақылау, реттеу, ал қажет болған жағдайда шектеу;</w:t>
      </w:r>
    </w:p>
    <w:p>
      <w:pPr>
        <w:spacing w:after="0"/>
        <w:ind w:left="0"/>
        <w:jc w:val="both"/>
      </w:pPr>
      <w:r>
        <w:rPr>
          <w:rFonts w:ascii="Times New Roman"/>
          <w:b w:val="false"/>
          <w:i w:val="false"/>
          <w:color w:val="000000"/>
          <w:sz w:val="28"/>
        </w:rPr>
        <w:t>
      4) су беруші коммуникациялардан судың ағып кетуін төмендету;</w:t>
      </w:r>
    </w:p>
    <w:p>
      <w:pPr>
        <w:spacing w:after="0"/>
        <w:ind w:left="0"/>
        <w:jc w:val="both"/>
      </w:pPr>
      <w:r>
        <w:rPr>
          <w:rFonts w:ascii="Times New Roman"/>
          <w:b w:val="false"/>
          <w:i w:val="false"/>
          <w:color w:val="000000"/>
          <w:sz w:val="28"/>
        </w:rPr>
        <w:t>
      5) суару каналдарында сүзілуге қарсы экрандарды орнату;</w:t>
      </w:r>
    </w:p>
    <w:p>
      <w:pPr>
        <w:spacing w:after="0"/>
        <w:ind w:left="0"/>
        <w:jc w:val="both"/>
      </w:pPr>
      <w:r>
        <w:rPr>
          <w:rFonts w:ascii="Times New Roman"/>
          <w:b w:val="false"/>
          <w:i w:val="false"/>
          <w:color w:val="000000"/>
          <w:sz w:val="28"/>
        </w:rPr>
        <w:t>
      6) ашық каналдарды және жабық құрылыстар желісін қорғау.</w:t>
      </w:r>
    </w:p>
    <w:p>
      <w:pPr>
        <w:spacing w:after="0"/>
        <w:ind w:left="0"/>
        <w:jc w:val="both"/>
      </w:pPr>
      <w:r>
        <w:rPr>
          <w:rFonts w:ascii="Times New Roman"/>
          <w:b w:val="false"/>
          <w:i w:val="false"/>
          <w:color w:val="000000"/>
          <w:sz w:val="28"/>
        </w:rPr>
        <w:t>
      5. Сырдария өзеніндегі тасқын судан аумақты қорғау.</w:t>
      </w:r>
    </w:p>
    <w:p>
      <w:pPr>
        <w:spacing w:after="0"/>
        <w:ind w:left="0"/>
        <w:jc w:val="both"/>
      </w:pPr>
      <w:r>
        <w:rPr>
          <w:rFonts w:ascii="Times New Roman"/>
          <w:b w:val="false"/>
          <w:i w:val="false"/>
          <w:color w:val="000000"/>
          <w:sz w:val="28"/>
        </w:rPr>
        <w:t>
      Қала құрылысын су басудан қорғау үшін бас жоспарда "Сырдария өзенінің жағалауларын бекіту және Қызылорда қаласының қорғау бөгеттерін жаңғырту" техникалық-экономикалық негіздеме жобасы негізге алынды. Құламаның жер бөгеттерін, арнайы реттейтін құрылыстарды салу және су шайып кету мен опырылудан жағалауларды нығайту көзделген. "Қорқыт ата" көшесінен "Сұлтан Бейбарыс" көшесіне дейін өзеннің оң жағалауындағы су қорғау бөгеті салынды. Кейін Қорқыт Ата мемориалдық кешенінен Мұратбаев көшесіне дейін магистралдық жол салынды, бұл магистралдық жол өзенге шығатын көлік жолдарын тұйықтайды. Бас жоспарда су шайып кетуден және бұзылудан жағалау белдеуін тұрақтандырудың арналық түзету жұмыстары бойынша бірқатар іс-шаралар әзірленді.</w:t>
      </w:r>
    </w:p>
    <w:p>
      <w:pPr>
        <w:spacing w:after="0"/>
        <w:ind w:left="0"/>
        <w:jc w:val="both"/>
      </w:pPr>
      <w:r>
        <w:rPr>
          <w:rFonts w:ascii="Times New Roman"/>
          <w:b w:val="false"/>
          <w:i w:val="false"/>
          <w:color w:val="000000"/>
          <w:sz w:val="28"/>
        </w:rPr>
        <w:t>
      Жағалаудағы аумақты құрылыс салуға және демалыс аймағын пайдалану үшін Бас жоспарда су қорғау бөгеттерінің су құламасы бойында, өзеннің жалпы ұзындығы бойынша екі жағынан қарау алаңдары бар серуендеу жағалауларын салуды жалғастыру көзделіп отыр. Сонымен қатар, Бас жоспарда құм қайырын жою арқылы өзен табанын тазарту ұсынылады.</w:t>
      </w:r>
    </w:p>
    <w:p>
      <w:pPr>
        <w:spacing w:after="0"/>
        <w:ind w:left="0"/>
        <w:jc w:val="both"/>
      </w:pPr>
      <w:r>
        <w:rPr>
          <w:rFonts w:ascii="Times New Roman"/>
          <w:b w:val="false"/>
          <w:i w:val="false"/>
          <w:color w:val="000000"/>
          <w:sz w:val="28"/>
        </w:rPr>
        <w:t xml:space="preserve">
      Қазіргі уақытта жайылма көлді абаттандыруға арналған іс-шаралар бойынша солтүстік бөліктің ілмегіндегі бөгет-жолдың ішімен су өткізетін гидротехникалық құрылыс салынды. </w:t>
      </w:r>
    </w:p>
    <w:p>
      <w:pPr>
        <w:spacing w:after="0"/>
        <w:ind w:left="0"/>
        <w:jc w:val="both"/>
      </w:pPr>
      <w:r>
        <w:rPr>
          <w:rFonts w:ascii="Times New Roman"/>
          <w:b w:val="false"/>
          <w:i w:val="false"/>
          <w:color w:val="000000"/>
          <w:sz w:val="28"/>
        </w:rPr>
        <w:t>
      Осы Бас жоспарда іргелес аумақта орындалған құрылыстарды ескере отырып, жайылма көлдің ағынын қалпына келтіру жөніндегі іс-шараларды орындау ұсынылады. Жайылма көлдің құлама жарларын геоторларменқаптау арқылы оны мәдени көлге айналдыру ұсынылады. Іргелес аумақ кептіріледі, оған топырақ төгіледі және ол саябақ аймағы ретінде пайдаланылады.</w:t>
      </w:r>
    </w:p>
    <w:bookmarkStart w:name="z54" w:id="53"/>
    <w:p>
      <w:pPr>
        <w:spacing w:after="0"/>
        <w:ind w:left="0"/>
        <w:jc w:val="both"/>
      </w:pPr>
      <w:r>
        <w:rPr>
          <w:rFonts w:ascii="Times New Roman"/>
          <w:b w:val="false"/>
          <w:i w:val="false"/>
          <w:color w:val="000000"/>
          <w:sz w:val="28"/>
        </w:rPr>
        <w:t>
      6. Қаланың аумағын санитариялық тазарту:</w:t>
      </w:r>
    </w:p>
    <w:bookmarkEnd w:id="53"/>
    <w:p>
      <w:pPr>
        <w:spacing w:after="0"/>
        <w:ind w:left="0"/>
        <w:jc w:val="both"/>
      </w:pPr>
      <w:r>
        <w:rPr>
          <w:rFonts w:ascii="Times New Roman"/>
          <w:b w:val="false"/>
          <w:i w:val="false"/>
          <w:color w:val="000000"/>
          <w:sz w:val="28"/>
        </w:rPr>
        <w:t xml:space="preserve">
      Бас жоспарда мыналар: </w:t>
      </w:r>
    </w:p>
    <w:p>
      <w:pPr>
        <w:spacing w:after="0"/>
        <w:ind w:left="0"/>
        <w:jc w:val="both"/>
      </w:pPr>
      <w:r>
        <w:rPr>
          <w:rFonts w:ascii="Times New Roman"/>
          <w:b w:val="false"/>
          <w:i w:val="false"/>
          <w:color w:val="000000"/>
          <w:sz w:val="28"/>
        </w:rPr>
        <w:t xml:space="preserve">
      1) Қызылорда қаласының аумағын санитариялық тазарту жүйесін одан әрі дамыту және жетілдіру; </w:t>
      </w:r>
    </w:p>
    <w:p>
      <w:pPr>
        <w:spacing w:after="0"/>
        <w:ind w:left="0"/>
        <w:jc w:val="both"/>
      </w:pPr>
      <w:r>
        <w:rPr>
          <w:rFonts w:ascii="Times New Roman"/>
          <w:b w:val="false"/>
          <w:i w:val="false"/>
          <w:color w:val="000000"/>
          <w:sz w:val="28"/>
        </w:rPr>
        <w:t>
      2) қатты тұрмыстық қалдықтарды бөлек жинауды енгізу;</w:t>
      </w:r>
    </w:p>
    <w:p>
      <w:pPr>
        <w:spacing w:after="0"/>
        <w:ind w:left="0"/>
        <w:jc w:val="both"/>
      </w:pPr>
      <w:r>
        <w:rPr>
          <w:rFonts w:ascii="Times New Roman"/>
          <w:b w:val="false"/>
          <w:i w:val="false"/>
          <w:color w:val="000000"/>
          <w:sz w:val="28"/>
        </w:rPr>
        <w:t xml:space="preserve">
      3) жәндіктер мен ауру тудыратын микроорганизмдердің таралуына кедергі келтіретін атмосфераны, топырақты, жерүсті және жерасты суларын ластанудан қорғауды қамтамасыз ететін қатты тұрмыстық қалдықтарды жинауға және оқшаулауға арналған табиғат қорғау құрылыстары кешенінің жобасын әзірлеу және салу; </w:t>
      </w:r>
    </w:p>
    <w:p>
      <w:pPr>
        <w:spacing w:after="0"/>
        <w:ind w:left="0"/>
        <w:jc w:val="both"/>
      </w:pPr>
      <w:r>
        <w:rPr>
          <w:rFonts w:ascii="Times New Roman"/>
          <w:b w:val="false"/>
          <w:i w:val="false"/>
          <w:color w:val="000000"/>
          <w:sz w:val="28"/>
        </w:rPr>
        <w:t xml:space="preserve">
      4) кейіннен жер учаскелерін шаруашылық немесе өзге де мақсаттарда толыққанды пайдалану үшін қолданыстағы санкцияланған және бей-берекет қоқыс үйінділерінің орнын қалпына келтіру көзделді. </w:t>
      </w:r>
    </w:p>
    <w:bookmarkStart w:name="z55" w:id="54"/>
    <w:p>
      <w:pPr>
        <w:spacing w:after="0"/>
        <w:ind w:left="0"/>
        <w:jc w:val="left"/>
      </w:pPr>
      <w:r>
        <w:rPr>
          <w:rFonts w:ascii="Times New Roman"/>
          <w:b/>
          <w:i w:val="false"/>
          <w:color w:val="000000"/>
        </w:rPr>
        <w:t xml:space="preserve"> 10. Қоршаған ортаға әсерді бағалау</w:t>
      </w:r>
    </w:p>
    <w:bookmarkEnd w:id="54"/>
    <w:p>
      <w:pPr>
        <w:spacing w:after="0"/>
        <w:ind w:left="0"/>
        <w:jc w:val="both"/>
      </w:pPr>
      <w:r>
        <w:rPr>
          <w:rFonts w:ascii="Times New Roman"/>
          <w:b w:val="false"/>
          <w:i w:val="false"/>
          <w:color w:val="000000"/>
          <w:sz w:val="28"/>
        </w:rPr>
        <w:t>
      Бас жоспар құрамына "Қоршаған ортаға әсерді алдын ала бағалау" бөлімі қосылған.</w:t>
      </w:r>
    </w:p>
    <w:p>
      <w:pPr>
        <w:spacing w:after="0"/>
        <w:ind w:left="0"/>
        <w:jc w:val="both"/>
      </w:pPr>
      <w:r>
        <w:rPr>
          <w:rFonts w:ascii="Times New Roman"/>
          <w:b w:val="false"/>
          <w:i w:val="false"/>
          <w:color w:val="000000"/>
          <w:sz w:val="28"/>
        </w:rPr>
        <w:t>
      Бөлімде барлық ортаның қазіргі жағдайына талдау берілді: жер ресурстары, ауа бассейні, жерүсті және жерасты сулар. Қазіргі жағдайда және перспективада ауа бассейнінің ластану есебі жүргізілді. Ауа бассейнінің рұқсат етілген ластану аумағының қысқаруына, қала аумағының топырақ-өсімдік жабынының жай-күйін жақсартуға және сауықтыруға ықпал ететін іс-шаралар берілді.</w:t>
      </w:r>
    </w:p>
    <w:p>
      <w:pPr>
        <w:spacing w:after="0"/>
        <w:ind w:left="0"/>
        <w:jc w:val="both"/>
      </w:pPr>
      <w:r>
        <w:rPr>
          <w:rFonts w:ascii="Times New Roman"/>
          <w:b w:val="false"/>
          <w:i w:val="false"/>
          <w:color w:val="000000"/>
          <w:sz w:val="28"/>
        </w:rPr>
        <w:t>
      Урбанизацияның дамуы салдарынан едәуір аумақтарда табиғи кешендердің өзгеруінің үздіксіз процесі орын алуда, бұл табиғи ландшафттардың, топырақ жабынының, өсімдіктер мен жануарлар дүниесінің, жерүсті, жерасты суларының өзгеруіне әсер етеді. Сондай-ақ, табиғаттың аталған элементтерінің рұқсат етілген шектен тыс өзгеруі олардың тозуына және халықтың өмірі үшін қолайсыз жағдайлар жасауға әкеп соғады.</w:t>
      </w:r>
    </w:p>
    <w:p>
      <w:pPr>
        <w:spacing w:after="0"/>
        <w:ind w:left="0"/>
        <w:jc w:val="both"/>
      </w:pPr>
      <w:r>
        <w:rPr>
          <w:rFonts w:ascii="Times New Roman"/>
          <w:b w:val="false"/>
          <w:i w:val="false"/>
          <w:color w:val="000000"/>
          <w:sz w:val="28"/>
        </w:rPr>
        <w:t>
      Адамдардың жайлы өмір сүруі және қоршаған ортаны қорғау мақсатында Бас жоспарда:</w:t>
      </w:r>
    </w:p>
    <w:bookmarkStart w:name="z56" w:id="55"/>
    <w:p>
      <w:pPr>
        <w:spacing w:after="0"/>
        <w:ind w:left="0"/>
        <w:jc w:val="both"/>
      </w:pPr>
      <w:r>
        <w:rPr>
          <w:rFonts w:ascii="Times New Roman"/>
          <w:b w:val="false"/>
          <w:i w:val="false"/>
          <w:color w:val="000000"/>
          <w:sz w:val="28"/>
        </w:rPr>
        <w:t>
      1) табиғи кешен аумағын ауа бассейнінің ластануынан қорғау;</w:t>
      </w:r>
    </w:p>
    <w:bookmarkEnd w:id="55"/>
    <w:bookmarkStart w:name="z57" w:id="56"/>
    <w:p>
      <w:pPr>
        <w:spacing w:after="0"/>
        <w:ind w:left="0"/>
        <w:jc w:val="both"/>
      </w:pPr>
      <w:r>
        <w:rPr>
          <w:rFonts w:ascii="Times New Roman"/>
          <w:b w:val="false"/>
          <w:i w:val="false"/>
          <w:color w:val="000000"/>
          <w:sz w:val="28"/>
        </w:rPr>
        <w:t>
      2) жерасты және жерүсті су ресурстарын ластанудан және сарқылудан қорғау;</w:t>
      </w:r>
    </w:p>
    <w:bookmarkEnd w:id="56"/>
    <w:bookmarkStart w:name="z58" w:id="57"/>
    <w:p>
      <w:pPr>
        <w:spacing w:after="0"/>
        <w:ind w:left="0"/>
        <w:jc w:val="both"/>
      </w:pPr>
      <w:r>
        <w:rPr>
          <w:rFonts w:ascii="Times New Roman"/>
          <w:b w:val="false"/>
          <w:i w:val="false"/>
          <w:color w:val="000000"/>
          <w:sz w:val="28"/>
        </w:rPr>
        <w:t>
      3) қала аумағын физикалық факторлардың әсерінен қорғау (шу, вибрация, электромагниттік сәулелену);</w:t>
      </w:r>
    </w:p>
    <w:bookmarkEnd w:id="57"/>
    <w:bookmarkStart w:name="z59" w:id="58"/>
    <w:p>
      <w:pPr>
        <w:spacing w:after="0"/>
        <w:ind w:left="0"/>
        <w:jc w:val="both"/>
      </w:pPr>
      <w:r>
        <w:rPr>
          <w:rFonts w:ascii="Times New Roman"/>
          <w:b w:val="false"/>
          <w:i w:val="false"/>
          <w:color w:val="000000"/>
          <w:sz w:val="28"/>
        </w:rPr>
        <w:t>
      4) топырақ-өсімдік жабынын атмосфераға зиянды заттардың шығарындыларынан және қатты тұрмыстық қалдықтардың түзілуінен қорғау;</w:t>
      </w:r>
    </w:p>
    <w:bookmarkEnd w:id="58"/>
    <w:bookmarkStart w:name="z60" w:id="59"/>
    <w:p>
      <w:pPr>
        <w:spacing w:after="0"/>
        <w:ind w:left="0"/>
        <w:jc w:val="both"/>
      </w:pPr>
      <w:r>
        <w:rPr>
          <w:rFonts w:ascii="Times New Roman"/>
          <w:b w:val="false"/>
          <w:i w:val="false"/>
          <w:color w:val="000000"/>
          <w:sz w:val="28"/>
        </w:rPr>
        <w:t>
      5) жануарлар мен өсімдіктер әлемін қорғау;</w:t>
      </w:r>
    </w:p>
    <w:bookmarkEnd w:id="59"/>
    <w:bookmarkStart w:name="z61" w:id="60"/>
    <w:p>
      <w:pPr>
        <w:spacing w:after="0"/>
        <w:ind w:left="0"/>
        <w:jc w:val="both"/>
      </w:pPr>
      <w:r>
        <w:rPr>
          <w:rFonts w:ascii="Times New Roman"/>
          <w:b w:val="false"/>
          <w:i w:val="false"/>
          <w:color w:val="000000"/>
          <w:sz w:val="28"/>
        </w:rPr>
        <w:t>
      6) аумақты қауіпті техногендік және табиғи сипаттағы процестерден қорғау;</w:t>
      </w:r>
    </w:p>
    <w:bookmarkEnd w:id="60"/>
    <w:bookmarkStart w:name="z62" w:id="61"/>
    <w:p>
      <w:pPr>
        <w:spacing w:after="0"/>
        <w:ind w:left="0"/>
        <w:jc w:val="both"/>
      </w:pPr>
      <w:r>
        <w:rPr>
          <w:rFonts w:ascii="Times New Roman"/>
          <w:b w:val="false"/>
          <w:i w:val="false"/>
          <w:color w:val="000000"/>
          <w:sz w:val="28"/>
        </w:rPr>
        <w:t>
      7) көгалдандыру және микроклиматтық жағдайларды жақсарту жолымен тіршілік ету ортасының жайлылығын арттыру қарастырылды.</w:t>
      </w:r>
    </w:p>
    <w:bookmarkEnd w:id="61"/>
    <w:p>
      <w:pPr>
        <w:spacing w:after="0"/>
        <w:ind w:left="0"/>
        <w:jc w:val="both"/>
      </w:pPr>
      <w:r>
        <w:rPr>
          <w:rFonts w:ascii="Times New Roman"/>
          <w:b w:val="false"/>
          <w:i w:val="false"/>
          <w:color w:val="000000"/>
          <w:sz w:val="28"/>
        </w:rPr>
        <w:t>
      Қоршаған ортаны сапалы жай-күйіне қоғамдық қажеттілікті қанағаттандыру адамзат қоғамының негізгі әлеуметтік мақсатына қол жеткізу шарттарының бірі болып табылады – экологиялық шартталған сырқаттануды төмендету, халықтың жұмысқа қабілетін жақсарту, туу деңгейін арттыру, өмір сүру ұзақтығын арттыру, халықтың білімі мен мәдениетінің өсуі сияқты әлеуметтік нәтижелерді қамтамасыз ету.</w:t>
      </w:r>
    </w:p>
    <w:p>
      <w:pPr>
        <w:spacing w:after="0"/>
        <w:ind w:left="0"/>
        <w:jc w:val="both"/>
      </w:pPr>
      <w:r>
        <w:rPr>
          <w:rFonts w:ascii="Times New Roman"/>
          <w:b w:val="false"/>
          <w:i w:val="false"/>
          <w:color w:val="000000"/>
          <w:sz w:val="28"/>
        </w:rPr>
        <w:t>
      Қоршаған ортаның әрбір компоненті бойынша ұсынылған шаралар орындалатын болса, нормативтік талаптарға сәйкес экологиялық ахуалдың нашарлауына жол бермеу, халықтың өмір сүру жағдайын жақсарту және қоршаған орта мен адамды сауықтыру мүмкін болады. Бас жоспарды іске асыру кезінде жүргізілген қоршаған ортаға әсерді бағалау бойынша мынадай тұжырымдар жасалды:</w:t>
      </w:r>
    </w:p>
    <w:p>
      <w:pPr>
        <w:spacing w:after="0"/>
        <w:ind w:left="0"/>
        <w:jc w:val="both"/>
      </w:pPr>
      <w:r>
        <w:rPr>
          <w:rFonts w:ascii="Times New Roman"/>
          <w:b w:val="false"/>
          <w:i w:val="false"/>
          <w:color w:val="000000"/>
          <w:sz w:val="28"/>
        </w:rPr>
        <w:t>
      Атмосфералық ауа:</w:t>
      </w:r>
    </w:p>
    <w:p>
      <w:pPr>
        <w:spacing w:after="0"/>
        <w:ind w:left="0"/>
        <w:jc w:val="both"/>
      </w:pPr>
      <w:r>
        <w:rPr>
          <w:rFonts w:ascii="Times New Roman"/>
          <w:b w:val="false"/>
          <w:i w:val="false"/>
          <w:color w:val="000000"/>
          <w:sz w:val="28"/>
        </w:rPr>
        <w:t>
      Атмосфераның ластану индексінің кешенді көрсеткіші бойынша атмосфералық ауаның жағдайы (қазіргі жағдайда және перспективада) бүкіл Қызылорда қаласы бойынша атмосфералық ауаның ластануының төменгі дәрежесіне сәйкес келеді. I-кезекке және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Су шаруашылығы қызметі:</w:t>
      </w:r>
    </w:p>
    <w:p>
      <w:pPr>
        <w:spacing w:after="0"/>
        <w:ind w:left="0"/>
        <w:jc w:val="both"/>
      </w:pPr>
      <w:r>
        <w:rPr>
          <w:rFonts w:ascii="Times New Roman"/>
          <w:b w:val="false"/>
          <w:i w:val="false"/>
          <w:color w:val="000000"/>
          <w:sz w:val="28"/>
        </w:rPr>
        <w:t>
      Бас жоспарда қолданыстағы кәріздік тазарту құрылыстарына тұрмыстық сарқынды суларды бұру, жерасты суларды залалсыздандырудың су дайындау жүйелерін салу қарастырылды.</w:t>
      </w:r>
    </w:p>
    <w:p>
      <w:pPr>
        <w:spacing w:after="0"/>
        <w:ind w:left="0"/>
        <w:jc w:val="both"/>
      </w:pPr>
      <w:r>
        <w:rPr>
          <w:rFonts w:ascii="Times New Roman"/>
          <w:b w:val="false"/>
          <w:i w:val="false"/>
          <w:color w:val="000000"/>
          <w:sz w:val="28"/>
        </w:rPr>
        <w:t>
      Жаңбыр және еріген қар суларын қайтара пайдаланудың арқасында суаруға кететін таза суды тұтыну көлемі азаяды.Су қорғау аймақтарында және су объектілері белдеуінде шаруашылық қызмет режимін қатаң сақтау жерүсті суларына тиетін зиянды әсерді төмендетуге мүмкіндік береді.</w:t>
      </w:r>
    </w:p>
    <w:p>
      <w:pPr>
        <w:spacing w:after="0"/>
        <w:ind w:left="0"/>
        <w:jc w:val="both"/>
      </w:pPr>
      <w:r>
        <w:rPr>
          <w:rFonts w:ascii="Times New Roman"/>
          <w:b w:val="false"/>
          <w:i w:val="false"/>
          <w:color w:val="000000"/>
          <w:sz w:val="28"/>
        </w:rPr>
        <w:t>
      Санитариялық қорғаныш аймағы аумағында ерекше санитариялық режимді сақтау сумен жабдықтау жүйесінің санитариялық-эпидемиологиялық сенімділігін қамтамасыз етеді.</w:t>
      </w:r>
    </w:p>
    <w:p>
      <w:pPr>
        <w:spacing w:after="0"/>
        <w:ind w:left="0"/>
        <w:jc w:val="both"/>
      </w:pPr>
      <w:r>
        <w:rPr>
          <w:rFonts w:ascii="Times New Roman"/>
          <w:b w:val="false"/>
          <w:i w:val="false"/>
          <w:color w:val="000000"/>
          <w:sz w:val="28"/>
        </w:rPr>
        <w:t>
      I-кезекке және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Өндіріс және тұтыну қалдықтары:</w:t>
      </w:r>
    </w:p>
    <w:p>
      <w:pPr>
        <w:spacing w:after="0"/>
        <w:ind w:left="0"/>
        <w:jc w:val="both"/>
      </w:pPr>
      <w:r>
        <w:rPr>
          <w:rFonts w:ascii="Times New Roman"/>
          <w:b w:val="false"/>
          <w:i w:val="false"/>
          <w:color w:val="000000"/>
          <w:sz w:val="28"/>
        </w:rPr>
        <w:t>
      Есептік мерзімге табиғат қорғау заңнамасының талаптарын, аумақты абаттандыру бойынша ұсынылған шараларды орындау және жобаланып отырған қатты тұрмыстық қалдықтар полигонына қалдықтарды уақытша сақтау, тасымалдау және көму бойынша іс-шараларды іске асыруды бақылау жүргізілген жағдайда, қалдықтарды кәдеге жаратудың қалыптасқан жағдайы айтарлықтай жақсаратынын ескере отырып, "маңызы жоғары әсер ету" ретінде бағалауға болады.</w:t>
      </w:r>
    </w:p>
    <w:p>
      <w:pPr>
        <w:spacing w:after="0"/>
        <w:ind w:left="0"/>
        <w:jc w:val="both"/>
      </w:pPr>
      <w:r>
        <w:rPr>
          <w:rFonts w:ascii="Times New Roman"/>
          <w:b w:val="false"/>
          <w:i w:val="false"/>
          <w:color w:val="000000"/>
          <w:sz w:val="28"/>
        </w:rPr>
        <w:t>
      Топырақ-өсімдік жабыны:</w:t>
      </w:r>
    </w:p>
    <w:p>
      <w:pPr>
        <w:spacing w:after="0"/>
        <w:ind w:left="0"/>
        <w:jc w:val="both"/>
      </w:pPr>
      <w:r>
        <w:rPr>
          <w:rFonts w:ascii="Times New Roman"/>
          <w:b w:val="false"/>
          <w:i w:val="false"/>
          <w:color w:val="000000"/>
          <w:sz w:val="28"/>
        </w:rPr>
        <w:t>
      Белгіленген құрылысты техногендік және антропогендік бұзылған аумақтарда жүзеге асыру жоспарланып отыр. Бас жоспарды іске асыру нәтижесінде топырақ пен өсімдіктерді зиянды әсерден қорғау мақсатында бас жоспарда технологиялар мен техникалық шешімдерді, сондай-ақ топырақ жабыны мен өсімдіктерге әсер етудің ауқымы мен қарқындылығын қысқартуға арналған арнайы шараларды қолдану ұсынылады.</w:t>
      </w:r>
    </w:p>
    <w:p>
      <w:pPr>
        <w:spacing w:after="0"/>
        <w:ind w:left="0"/>
        <w:jc w:val="both"/>
      </w:pPr>
      <w:r>
        <w:rPr>
          <w:rFonts w:ascii="Times New Roman"/>
          <w:b w:val="false"/>
          <w:i w:val="false"/>
          <w:color w:val="000000"/>
          <w:sz w:val="28"/>
        </w:rPr>
        <w:t>
      Есептік мерзімге әсерді алдын ала бағалау "маңызы жоғары әсер ету" ретінде бағаланады.</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Жобаланып отырған объектіні іске асыру жануарлар әлеміне орташа әсер етеді. Негізгі әсерді физикалық факторлар (шу, вибрация, жарық) тигізеді. Урбанизация жағдайында жануарлар алаңдаушылық факторына бейімделгенін атап өту керек.</w:t>
      </w:r>
    </w:p>
    <w:p>
      <w:pPr>
        <w:spacing w:after="0"/>
        <w:ind w:left="0"/>
        <w:jc w:val="both"/>
      </w:pPr>
      <w:r>
        <w:rPr>
          <w:rFonts w:ascii="Times New Roman"/>
          <w:b w:val="false"/>
          <w:i w:val="false"/>
          <w:color w:val="000000"/>
          <w:sz w:val="28"/>
        </w:rPr>
        <w:t>
      I-кезекке және есептік мерзімге әсерді алдын ала бағалау "маңызы орташа әсер ету" ретінде бағаланады.</w:t>
      </w:r>
    </w:p>
    <w:p>
      <w:pPr>
        <w:spacing w:after="0"/>
        <w:ind w:left="0"/>
        <w:jc w:val="both"/>
      </w:pPr>
      <w:r>
        <w:rPr>
          <w:rFonts w:ascii="Times New Roman"/>
          <w:b w:val="false"/>
          <w:i w:val="false"/>
          <w:color w:val="000000"/>
          <w:sz w:val="28"/>
        </w:rPr>
        <w:t>
      Әлеуметтік-экономикалық орта:</w:t>
      </w:r>
    </w:p>
    <w:p>
      <w:pPr>
        <w:spacing w:after="0"/>
        <w:ind w:left="0"/>
        <w:jc w:val="both"/>
      </w:pPr>
      <w:r>
        <w:rPr>
          <w:rFonts w:ascii="Times New Roman"/>
          <w:b w:val="false"/>
          <w:i w:val="false"/>
          <w:color w:val="000000"/>
          <w:sz w:val="28"/>
        </w:rPr>
        <w:t>
      Бас жоспарды іске асыру халықтың тыныс-тіршілігі үшін қолайлы ортаны қамтамасыз етеді. Бұл ретте табиғи-климаттық, қалыптасқан және болжанып отырған демографиялық және әлеуметтік-экономикалық жағдайларды ескере отырып, әлеуметтік, рекреациялық, көлік және инженерлік-коммуникациялық инфрақұрылымды қоса алғанда, елді мекен аумағын дамытудың негізгі бағыттары, аумақты функционалдық аймақтарға бөлу және осы аймақтардың аумақтарын пайдалануды шектеу, экологиялық ахуалды жақсарту бойынша шаралар шешілетін болады.</w:t>
      </w:r>
    </w:p>
    <w:p>
      <w:pPr>
        <w:spacing w:after="0"/>
        <w:ind w:left="0"/>
        <w:jc w:val="both"/>
      </w:pPr>
      <w:r>
        <w:rPr>
          <w:rFonts w:ascii="Times New Roman"/>
          <w:b w:val="false"/>
          <w:i w:val="false"/>
          <w:color w:val="000000"/>
          <w:sz w:val="28"/>
        </w:rPr>
        <w:t>
      Бас жоспарды іске асыру әлеуметтік-экономикалық ортаға және халықтың денсаулығына орташа-оң әсер етеді.</w:t>
      </w:r>
    </w:p>
    <w:p>
      <w:pPr>
        <w:spacing w:after="0"/>
        <w:ind w:left="0"/>
        <w:jc w:val="both"/>
      </w:pPr>
      <w:r>
        <w:rPr>
          <w:rFonts w:ascii="Times New Roman"/>
          <w:b w:val="false"/>
          <w:i w:val="false"/>
          <w:color w:val="000000"/>
          <w:sz w:val="28"/>
        </w:rPr>
        <w:t>
      Бас жоспарды іске асыру кезінде әсерді алдын ала кешенді (интегралдық) бағалау: барлық ұсынылған табиғат қорғау және жобалық іс-шаралар сақталған кезде есептік мерзімге "маңызы жоғары әсер ету" ретінде бағаланады.</w:t>
      </w:r>
    </w:p>
    <w:p>
      <w:pPr>
        <w:spacing w:after="0"/>
        <w:ind w:left="0"/>
        <w:jc w:val="both"/>
      </w:pPr>
      <w:r>
        <w:rPr>
          <w:rFonts w:ascii="Times New Roman"/>
          <w:b w:val="false"/>
          <w:i w:val="false"/>
          <w:color w:val="000000"/>
          <w:sz w:val="28"/>
        </w:rPr>
        <w:t>
      Бас жоспарды іске асыру кезінде әлеуметтік-экономикалық салаға интегралдық әсердің оң аспектілері қарастырылатын аспектілердің көпшілігі үшін белгіленеді, жекелеген теріс сәттер әсердің төмен деңгейінің шегінен шықпайды.</w:t>
      </w:r>
    </w:p>
    <w:p>
      <w:pPr>
        <w:spacing w:after="0"/>
        <w:ind w:left="0"/>
        <w:jc w:val="both"/>
      </w:pPr>
      <w:r>
        <w:rPr>
          <w:rFonts w:ascii="Times New Roman"/>
          <w:b w:val="false"/>
          <w:i w:val="false"/>
          <w:color w:val="000000"/>
          <w:sz w:val="28"/>
        </w:rPr>
        <w:t>
      Осылайша, қоршаған ортаға компоненттік және интегралдық әсерді талдау ұсынылған барлық табиғат қорғау және жобалық іс-шаралар сақталған жағдайда Бас жоспарды іске асыру қоршаған ортаға айтарлықтай теріс әсер етпейді деп айтуға мүмкіндік береді. Сонымен қатар, әлеуметтік жағдайлар мен халықтың денсаулығына оң әсер етеді деп күтілуде.</w:t>
      </w:r>
    </w:p>
    <w:bookmarkStart w:name="z63" w:id="62"/>
    <w:p>
      <w:pPr>
        <w:spacing w:after="0"/>
        <w:ind w:left="0"/>
        <w:jc w:val="left"/>
      </w:pPr>
      <w:r>
        <w:rPr>
          <w:rFonts w:ascii="Times New Roman"/>
          <w:b/>
          <w:i w:val="false"/>
          <w:color w:val="000000"/>
        </w:rPr>
        <w:t xml:space="preserve"> 11. Қаланың дамуына инвестициялардың салалық құрылымы мен серпіні</w:t>
      </w:r>
    </w:p>
    <w:bookmarkEnd w:id="62"/>
    <w:p>
      <w:pPr>
        <w:spacing w:after="0"/>
        <w:ind w:left="0"/>
        <w:jc w:val="both"/>
      </w:pPr>
      <w:r>
        <w:rPr>
          <w:rFonts w:ascii="Times New Roman"/>
          <w:b w:val="false"/>
          <w:i w:val="false"/>
          <w:color w:val="000000"/>
          <w:sz w:val="28"/>
        </w:rPr>
        <w:t>
      Осы негізгі ережелердің кестесінде Қызылорда қаласының аумағындағы тұрғын және қоғамдық құрылыстың, инженерлік инфрақұрылым және көше-жол желісі құрылыстарының болжамды құны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65" w:id="63"/>
    <w:p>
      <w:pPr>
        <w:spacing w:after="0"/>
        <w:ind w:left="0"/>
        <w:jc w:val="left"/>
      </w:pPr>
      <w:r>
        <w:rPr>
          <w:rFonts w:ascii="Times New Roman"/>
          <w:b/>
          <w:i w:val="false"/>
          <w:color w:val="000000"/>
        </w:rPr>
        <w:t xml:space="preserve"> 2025 жылға дейінгі құрылысқа салынған инвестициялардың салалық құрылымы</w:t>
      </w:r>
      <w:r>
        <w:br/>
      </w:r>
      <w:r>
        <w:rPr>
          <w:rFonts w:ascii="Times New Roman"/>
          <w:b/>
          <w:i w:val="false"/>
          <w:color w:val="000000"/>
        </w:rPr>
        <w:t>(2018 жылдың бағалары)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3910"/>
        <w:gridCol w:w="4572"/>
        <w:gridCol w:w="2353"/>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жобалау кезеңіне, млн.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%-бен</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946508,50*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құрылыс</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222461,00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 барлығы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180575,50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тазарту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және байланыс</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жүйесін ұйымдастыру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есепке алынбаған шығындар (барлық инвестицияларға 10%)</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94650,85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Инвестициялардың (барлық көздердің) елеулі көлемі тұрғын үй, инженерлік-коммуникациялық және көлік құрылысына бағытталуы тиіс.</w:t>
      </w:r>
    </w:p>
    <w:p>
      <w:pPr>
        <w:spacing w:after="0"/>
        <w:ind w:left="0"/>
        <w:jc w:val="both"/>
      </w:pPr>
      <w:r>
        <w:rPr>
          <w:rFonts w:ascii="Times New Roman"/>
          <w:b w:val="false"/>
          <w:i w:val="false"/>
          <w:color w:val="000000"/>
          <w:sz w:val="28"/>
        </w:rPr>
        <w:t xml:space="preserve">
      * "ҚР ҚН 3.01-00-2011 Қазақстан Республикасындағы қала құрылысы жобаларының құрамы, әзірлену, келісілу және бекітілу тәртібі туралы" Қазақстан Республикасының құрылыс нормаларына сәйкес – бас жоспарларда құрылыс нысандарының саны мен сыйымдылығы, сондай-ақ олардың елді мекендер аумағында орналасу орындары анықталады. Инвестициялардың болжамды көрсеткіштері бағдарлы және ұсыным сипатында берілген және аналог пен іріленген көрсеткіштер бойынша есептелген. Келешекте қаланы дамыту жөніндегі нақты бағдарламаларды жобалық кезеңдер бойынша құру кезінде құрылыс объектілердің саны мен олардың сыйымдылығы, сондай-ақ қаржыландыру көздері мен олардың көлемдері тиісті жылдарға арналған бюджеттерді қалыптастыру барысында республикалық және жергілікті бюджеттердің мүмкіндігіне қарай нақтыланып тұрады. </w:t>
      </w:r>
    </w:p>
    <w:p>
      <w:pPr>
        <w:spacing w:after="0"/>
        <w:ind w:left="0"/>
        <w:jc w:val="left"/>
      </w:pPr>
      <w:r>
        <w:rPr>
          <w:rFonts w:ascii="Times New Roman"/>
          <w:b/>
          <w:i w:val="false"/>
          <w:color w:val="000000"/>
        </w:rPr>
        <w:t xml:space="preserve"> Негізгі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3786"/>
        <w:gridCol w:w="1599"/>
        <w:gridCol w:w="2588"/>
        <w:gridCol w:w="2588"/>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жылы, 2018 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2025 жыл</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 құрылысы (1-2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4596,90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Кіріктіре салынған объектілері бар орта қабатты тұрғын үйлер (3-5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Кіріктіре салынған объектілері бар көп қабатты тұрғын үйлер</w:t>
            </w:r>
            <w:r>
              <w:br/>
            </w:r>
            <w:r>
              <w:rPr>
                <w:rFonts w:ascii="Times New Roman"/>
                <w:b w:val="false"/>
                <w:i w:val="false"/>
                <w:color w:val="000000"/>
                <w:sz w:val="20"/>
              </w:rPr>
              <w:t>(6-14 қабатты)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мекемелер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нысандар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мәдениет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қоғамдық тамақтандыру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объектілер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 (парктер саябақтар)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аумақтары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(балабақша)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(мектептер)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және жоғары білім беру мекемелері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өнеркәсіптік және басқа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өндірістік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сызықтардағы жолдар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3511,89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Теміржолдан шығарылатын аймақ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бос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құрылысына бөлінген жер учаскелері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(Сырдария өзені)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(Қызылжарма каналы)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жер учаскелерінің аумағы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саяжай массиві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есепке алғандағы халық саны,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қала (кент, ауылдық елді мекен)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көші-қонының көрсеткіштері: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 шегінде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үлкен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астам ескірген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 бойынша тұрғын үй қорының бөлінісі: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типті)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блокталған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пәтерлік құрылыс (1-2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пәтерлік құрылыс (3-5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пәтерлік құрылыс</w:t>
            </w:r>
            <w:r>
              <w:br/>
            </w:r>
            <w:r>
              <w:rPr>
                <w:rFonts w:ascii="Times New Roman"/>
                <w:b w:val="false"/>
                <w:i w:val="false"/>
                <w:color w:val="000000"/>
                <w:sz w:val="20"/>
              </w:rPr>
              <w:t>
(6 және одан жоғары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 бойынша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бойынша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есебінен: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қаражаттан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 /жалпы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қаражатынан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 бойынша жаңа тұрғын үй құрылысының құрылымы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типті)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блокталған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пәтерлік құрылыс</w:t>
            </w:r>
            <w:r>
              <w:br/>
            </w:r>
            <w:r>
              <w:rPr>
                <w:rFonts w:ascii="Times New Roman"/>
                <w:b w:val="false"/>
                <w:i w:val="false"/>
                <w:color w:val="000000"/>
                <w:sz w:val="20"/>
              </w:rPr>
              <w:t>(1-2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пәтерлік құрылыс (3-5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пәтерлік құрылыс (6 және одан жоғары қабат)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орналасады: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құрылысты қалпына келтіру есебінен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бірлік/жалпы ауданы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 алғанда жаңа тұрғын үй қорының жалпы ауданын енгізу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жалпы ауданымен халықтың орташа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ш.м./адам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19282/81,7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26722/96,7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37702/159,7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54502/194,9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3250/13,8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4850/17,3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7285,2/26,0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 (интернат-үйлер),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демалыс мекемелері (демалыс үйлері, пансионаттар, оқушылар лагерлері және тағы басқалар),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құрылыстары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18890/80,0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48890/174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тағы басқалар)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4180/17,7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9805/35,0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ш.м.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47900/200,0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84060/300,0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11208/40,0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саны/бекеттер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мәдени-тұрмыстық қызмет көрсетудің өзге объектілері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бірліктер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көшелер мен жолдардың жалпы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 мен өтпелер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магистралдары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мұқтаждықтарына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м³/тәулігіне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пайдаланатын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сужинағыш: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көздерден сужинағыш</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су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орташа су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мұқтаждықтарына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қайтара пайдалану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құбырының (В1)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диаметрі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ағын сулардың көлемі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тазартқыш имараттарының өнімділігі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литр/тәулігіне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құбырлар ұзындығы (К1)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құбырлардың ұзындығы (К1Н)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құбырларының диаметрі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қатты тұрмыстық қалдықтар көлемі (ҚТҚ)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185316,0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 машиналардың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энергияны жиынтық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 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сағат/жыл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орташа электр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кВт.сағат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 (-) энергия желісіне кетеді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желілердің (220 кВ)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желілердің (35 кВ)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кварталдық қазандықтар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мұқтаждықтарға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дербес көздерінің өнімділігі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млн.м³/жыл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газ құбыры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газқұбыры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құрылғылары,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БГРП</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ШГРП</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және байланыс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орнатылған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сыйымдылығы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пайдалану телефон желісімен қамтамасыз етілуі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нөмірлер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желілік құрылыстарының ұзындығы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 және МАҚ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АГРС-1 – №1 автоматтандырылған газ реттеу станциясы;</w:t>
      </w:r>
    </w:p>
    <w:p>
      <w:pPr>
        <w:spacing w:after="0"/>
        <w:ind w:left="0"/>
        <w:jc w:val="both"/>
      </w:pPr>
      <w:r>
        <w:rPr>
          <w:rFonts w:ascii="Times New Roman"/>
          <w:b w:val="false"/>
          <w:i w:val="false"/>
          <w:color w:val="000000"/>
          <w:sz w:val="28"/>
        </w:rPr>
        <w:t>
      АГРС-2 – №2 автоматтандырылған газ реттеу станциясы;</w:t>
      </w:r>
    </w:p>
    <w:p>
      <w:pPr>
        <w:spacing w:after="0"/>
        <w:ind w:left="0"/>
        <w:jc w:val="both"/>
      </w:pPr>
      <w:r>
        <w:rPr>
          <w:rFonts w:ascii="Times New Roman"/>
          <w:b w:val="false"/>
          <w:i w:val="false"/>
          <w:color w:val="000000"/>
          <w:sz w:val="28"/>
        </w:rPr>
        <w:t>
      АГРС-3 – №3 автоматтандырылған газ реттеу станциясы;</w:t>
      </w:r>
    </w:p>
    <w:p>
      <w:pPr>
        <w:spacing w:after="0"/>
        <w:ind w:left="0"/>
        <w:jc w:val="both"/>
      </w:pPr>
      <w:r>
        <w:rPr>
          <w:rFonts w:ascii="Times New Roman"/>
          <w:b w:val="false"/>
          <w:i w:val="false"/>
          <w:color w:val="000000"/>
          <w:sz w:val="28"/>
        </w:rPr>
        <w:t>
      адам/га – адам/гектар;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АТС – автоматтандырылған телефон станциясы;</w:t>
      </w:r>
    </w:p>
    <w:p>
      <w:pPr>
        <w:spacing w:after="0"/>
        <w:ind w:left="0"/>
        <w:jc w:val="both"/>
      </w:pPr>
      <w:r>
        <w:rPr>
          <w:rFonts w:ascii="Times New Roman"/>
          <w:b w:val="false"/>
          <w:i w:val="false"/>
          <w:color w:val="000000"/>
          <w:sz w:val="28"/>
        </w:rPr>
        <w:t>
      ӘЖ – әуе электр тарату желісі;</w:t>
      </w:r>
    </w:p>
    <w:p>
      <w:pPr>
        <w:spacing w:after="0"/>
        <w:ind w:left="0"/>
        <w:jc w:val="both"/>
      </w:pPr>
      <w:r>
        <w:rPr>
          <w:rFonts w:ascii="Times New Roman"/>
          <w:b w:val="false"/>
          <w:i w:val="false"/>
          <w:color w:val="000000"/>
          <w:sz w:val="28"/>
        </w:rPr>
        <w:t>
      БГРП – бас газ реттеу пункті;</w:t>
      </w:r>
    </w:p>
    <w:p>
      <w:pPr>
        <w:spacing w:after="0"/>
        <w:ind w:left="0"/>
        <w:jc w:val="both"/>
      </w:pPr>
      <w:r>
        <w:rPr>
          <w:rFonts w:ascii="Times New Roman"/>
          <w:b w:val="false"/>
          <w:i w:val="false"/>
          <w:color w:val="000000"/>
          <w:sz w:val="28"/>
        </w:rPr>
        <w:t>
      бірл. – бірлік;</w:t>
      </w:r>
    </w:p>
    <w:p>
      <w:pPr>
        <w:spacing w:after="0"/>
        <w:ind w:left="0"/>
        <w:jc w:val="both"/>
      </w:pPr>
      <w:r>
        <w:rPr>
          <w:rFonts w:ascii="Times New Roman"/>
          <w:b w:val="false"/>
          <w:i w:val="false"/>
          <w:color w:val="000000"/>
          <w:sz w:val="28"/>
        </w:rPr>
        <w:t>
      га – гектар;</w:t>
      </w:r>
    </w:p>
    <w:p>
      <w:pPr>
        <w:spacing w:after="0"/>
        <w:ind w:left="0"/>
        <w:jc w:val="both"/>
      </w:pPr>
      <w:r>
        <w:rPr>
          <w:rFonts w:ascii="Times New Roman"/>
          <w:b w:val="false"/>
          <w:i w:val="false"/>
          <w:color w:val="000000"/>
          <w:sz w:val="28"/>
        </w:rPr>
        <w:t>
      Гкал – гигакалорий;</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кВ – киловатт;</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"ҚЖЭО" МКК – "Қызылордажылуэлектрорталығы" мемлекеттік коммуналдық кәсіпорны;</w:t>
      </w:r>
    </w:p>
    <w:p>
      <w:pPr>
        <w:spacing w:after="0"/>
        <w:ind w:left="0"/>
        <w:jc w:val="both"/>
      </w:pPr>
      <w:r>
        <w:rPr>
          <w:rFonts w:ascii="Times New Roman"/>
          <w:b w:val="false"/>
          <w:i w:val="false"/>
          <w:color w:val="000000"/>
          <w:sz w:val="28"/>
        </w:rPr>
        <w:t>
      ҚС – қосалқы станция;</w:t>
      </w:r>
    </w:p>
    <w:p>
      <w:pPr>
        <w:spacing w:after="0"/>
        <w:ind w:left="0"/>
        <w:jc w:val="both"/>
      </w:pPr>
      <w:r>
        <w:rPr>
          <w:rFonts w:ascii="Times New Roman"/>
          <w:b w:val="false"/>
          <w:i w:val="false"/>
          <w:color w:val="000000"/>
          <w:sz w:val="28"/>
        </w:rPr>
        <w:t>
      МАҚ – мультисервистік абоненттік қолжетімділік;</w:t>
      </w:r>
    </w:p>
    <w:p>
      <w:pPr>
        <w:spacing w:after="0"/>
        <w:ind w:left="0"/>
        <w:jc w:val="both"/>
      </w:pPr>
      <w:r>
        <w:rPr>
          <w:rFonts w:ascii="Times New Roman"/>
          <w:b w:val="false"/>
          <w:i w:val="false"/>
          <w:color w:val="000000"/>
          <w:sz w:val="28"/>
        </w:rPr>
        <w:t>
      МВА – мегавольт ампер;</w:t>
      </w:r>
    </w:p>
    <w:p>
      <w:pPr>
        <w:spacing w:after="0"/>
        <w:ind w:left="0"/>
        <w:jc w:val="both"/>
      </w:pPr>
      <w:r>
        <w:rPr>
          <w:rFonts w:ascii="Times New Roman"/>
          <w:b w:val="false"/>
          <w:i w:val="false"/>
          <w:color w:val="000000"/>
          <w:sz w:val="28"/>
        </w:rPr>
        <w:t>
      МДж/м2 – Мега джоуль/шаршы метр;</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млрд. – миллиард;</w:t>
      </w:r>
    </w:p>
    <w:p>
      <w:pPr>
        <w:spacing w:after="0"/>
        <w:ind w:left="0"/>
        <w:jc w:val="both"/>
      </w:pPr>
      <w:r>
        <w:rPr>
          <w:rFonts w:ascii="Times New Roman"/>
          <w:b w:val="false"/>
          <w:i w:val="false"/>
          <w:color w:val="000000"/>
          <w:sz w:val="28"/>
        </w:rPr>
        <w:t>
      млн. АҚШ доллары – миллион Америка Құрама Штаттарының доллары;</w:t>
      </w:r>
    </w:p>
    <w:p>
      <w:pPr>
        <w:spacing w:after="0"/>
        <w:ind w:left="0"/>
        <w:jc w:val="both"/>
      </w:pPr>
      <w:r>
        <w:rPr>
          <w:rFonts w:ascii="Times New Roman"/>
          <w:b w:val="false"/>
          <w:i w:val="false"/>
          <w:color w:val="000000"/>
          <w:sz w:val="28"/>
        </w:rPr>
        <w:t>
      млн. дана – миллион дана;</w:t>
      </w:r>
    </w:p>
    <w:p>
      <w:pPr>
        <w:spacing w:after="0"/>
        <w:ind w:left="0"/>
        <w:jc w:val="both"/>
      </w:pPr>
      <w:r>
        <w:rPr>
          <w:rFonts w:ascii="Times New Roman"/>
          <w:b w:val="false"/>
          <w:i w:val="false"/>
          <w:color w:val="000000"/>
          <w:sz w:val="28"/>
        </w:rPr>
        <w:t>
      млн.м³ – миллион текше метр;</w:t>
      </w:r>
    </w:p>
    <w:p>
      <w:pPr>
        <w:spacing w:after="0"/>
        <w:ind w:left="0"/>
        <w:jc w:val="both"/>
      </w:pPr>
      <w:r>
        <w:rPr>
          <w:rFonts w:ascii="Times New Roman"/>
          <w:b w:val="false"/>
          <w:i w:val="false"/>
          <w:color w:val="000000"/>
          <w:sz w:val="28"/>
        </w:rPr>
        <w:t>
      млн.кВт – миллион киловатт;</w:t>
      </w:r>
    </w:p>
    <w:p>
      <w:pPr>
        <w:spacing w:after="0"/>
        <w:ind w:left="0"/>
        <w:jc w:val="both"/>
      </w:pPr>
      <w:r>
        <w:rPr>
          <w:rFonts w:ascii="Times New Roman"/>
          <w:b w:val="false"/>
          <w:i w:val="false"/>
          <w:color w:val="000000"/>
          <w:sz w:val="28"/>
        </w:rPr>
        <w:t>
      мм – милиметр;</w:t>
      </w:r>
    </w:p>
    <w:p>
      <w:pPr>
        <w:spacing w:after="0"/>
        <w:ind w:left="0"/>
        <w:jc w:val="both"/>
      </w:pPr>
      <w:r>
        <w:rPr>
          <w:rFonts w:ascii="Times New Roman"/>
          <w:b w:val="false"/>
          <w:i w:val="false"/>
          <w:color w:val="000000"/>
          <w:sz w:val="28"/>
        </w:rPr>
        <w:t>
      МПа – мега Паскаль;</w:t>
      </w:r>
    </w:p>
    <w:p>
      <w:pPr>
        <w:spacing w:after="0"/>
        <w:ind w:left="0"/>
        <w:jc w:val="both"/>
      </w:pPr>
      <w:r>
        <w:rPr>
          <w:rFonts w:ascii="Times New Roman"/>
          <w:b w:val="false"/>
          <w:i w:val="false"/>
          <w:color w:val="000000"/>
          <w:sz w:val="28"/>
        </w:rPr>
        <w:t>
      м/с – метр/секунд;</w:t>
      </w:r>
    </w:p>
    <w:p>
      <w:pPr>
        <w:spacing w:after="0"/>
        <w:ind w:left="0"/>
        <w:jc w:val="both"/>
      </w:pPr>
      <w:r>
        <w:rPr>
          <w:rFonts w:ascii="Times New Roman"/>
          <w:b w:val="false"/>
          <w:i w:val="false"/>
          <w:color w:val="000000"/>
          <w:sz w:val="28"/>
        </w:rPr>
        <w:t>
      мың м³ – мың текше метр;</w:t>
      </w:r>
    </w:p>
    <w:p>
      <w:pPr>
        <w:spacing w:after="0"/>
        <w:ind w:left="0"/>
        <w:jc w:val="both"/>
      </w:pPr>
      <w:r>
        <w:rPr>
          <w:rFonts w:ascii="Times New Roman"/>
          <w:b w:val="false"/>
          <w:i w:val="false"/>
          <w:color w:val="000000"/>
          <w:sz w:val="28"/>
        </w:rPr>
        <w:t>
      мың ш.м. – мың шаршы метр;</w:t>
      </w:r>
    </w:p>
    <w:p>
      <w:pPr>
        <w:spacing w:after="0"/>
        <w:ind w:left="0"/>
        <w:jc w:val="both"/>
      </w:pPr>
      <w:r>
        <w:rPr>
          <w:rFonts w:ascii="Times New Roman"/>
          <w:b w:val="false"/>
          <w:i w:val="false"/>
          <w:color w:val="000000"/>
          <w:sz w:val="28"/>
        </w:rPr>
        <w:t>
      ОТШ – оптикалық тарату шкафы;</w:t>
      </w:r>
    </w:p>
    <w:p>
      <w:pPr>
        <w:spacing w:after="0"/>
        <w:ind w:left="0"/>
        <w:jc w:val="both"/>
      </w:pPr>
      <w:r>
        <w:rPr>
          <w:rFonts w:ascii="Times New Roman"/>
          <w:b w:val="false"/>
          <w:i w:val="false"/>
          <w:color w:val="000000"/>
          <w:sz w:val="28"/>
        </w:rPr>
        <w:t>
      С – градус;</w:t>
      </w:r>
    </w:p>
    <w:p>
      <w:pPr>
        <w:spacing w:after="0"/>
        <w:ind w:left="0"/>
        <w:jc w:val="both"/>
      </w:pPr>
      <w:r>
        <w:rPr>
          <w:rFonts w:ascii="Times New Roman"/>
          <w:b w:val="false"/>
          <w:i w:val="false"/>
          <w:color w:val="000000"/>
          <w:sz w:val="28"/>
        </w:rPr>
        <w:t>
      ШГРП – шкафтық газ реттеу пункті;</w:t>
      </w:r>
    </w:p>
    <w:p>
      <w:pPr>
        <w:spacing w:after="0"/>
        <w:ind w:left="0"/>
        <w:jc w:val="both"/>
      </w:pPr>
      <w:r>
        <w:rPr>
          <w:rFonts w:ascii="Times New Roman"/>
          <w:b w:val="false"/>
          <w:i w:val="false"/>
          <w:color w:val="000000"/>
          <w:sz w:val="28"/>
        </w:rPr>
        <w:t>
      ш.м. – шаршы метр;</w:t>
      </w:r>
    </w:p>
    <w:p>
      <w:pPr>
        <w:spacing w:after="0"/>
        <w:ind w:left="0"/>
        <w:jc w:val="both"/>
      </w:pPr>
      <w:r>
        <w:rPr>
          <w:rFonts w:ascii="Times New Roman"/>
          <w:b w:val="false"/>
          <w:i w:val="false"/>
          <w:color w:val="000000"/>
          <w:sz w:val="28"/>
        </w:rPr>
        <w:t>
      ш.м./адам – шаршы метр/адам;</w:t>
      </w:r>
    </w:p>
    <w:p>
      <w:pPr>
        <w:spacing w:after="0"/>
        <w:ind w:left="0"/>
        <w:jc w:val="both"/>
      </w:pPr>
      <w:r>
        <w:rPr>
          <w:rFonts w:ascii="Times New Roman"/>
          <w:b w:val="false"/>
          <w:i w:val="false"/>
          <w:color w:val="000000"/>
          <w:sz w:val="28"/>
        </w:rPr>
        <w:t>
      FTTH – Fiber to the Home;</w:t>
      </w:r>
    </w:p>
    <w:p>
      <w:pPr>
        <w:spacing w:after="0"/>
        <w:ind w:left="0"/>
        <w:jc w:val="both"/>
      </w:pPr>
      <w:r>
        <w:rPr>
          <w:rFonts w:ascii="Times New Roman"/>
          <w:b w:val="false"/>
          <w:i w:val="false"/>
          <w:color w:val="000000"/>
          <w:sz w:val="28"/>
        </w:rPr>
        <w:t>
      G-PON – Gigabit Passive Optical Network;</w:t>
      </w:r>
    </w:p>
    <w:p>
      <w:pPr>
        <w:spacing w:after="0"/>
        <w:ind w:left="0"/>
        <w:jc w:val="both"/>
      </w:pPr>
      <w:r>
        <w:rPr>
          <w:rFonts w:ascii="Times New Roman"/>
          <w:b w:val="false"/>
          <w:i w:val="false"/>
          <w:color w:val="000000"/>
          <w:sz w:val="28"/>
        </w:rPr>
        <w:t>
      NGN – NextGenerationNetwork;</w:t>
      </w:r>
    </w:p>
    <w:p>
      <w:pPr>
        <w:spacing w:after="0"/>
        <w:ind w:left="0"/>
        <w:jc w:val="both"/>
      </w:pPr>
      <w:r>
        <w:rPr>
          <w:rFonts w:ascii="Times New Roman"/>
          <w:b w:val="false"/>
          <w:i w:val="false"/>
          <w:color w:val="000000"/>
          <w:sz w:val="28"/>
        </w:rPr>
        <w:t>
      WLL CDMА – Wireless Local Loop Сode Division Multiple Access.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w:t>
            </w:r>
            <w:r>
              <w:br/>
            </w:r>
            <w:r>
              <w:rPr>
                <w:rFonts w:ascii="Times New Roman"/>
                <w:b w:val="false"/>
                <w:i w:val="false"/>
                <w:color w:val="000000"/>
                <w:sz w:val="20"/>
              </w:rPr>
              <w:t>Қызылорда қаласының бас</w:t>
            </w:r>
            <w:r>
              <w:br/>
            </w:r>
            <w:r>
              <w:rPr>
                <w:rFonts w:ascii="Times New Roman"/>
                <w:b w:val="false"/>
                <w:i w:val="false"/>
                <w:color w:val="000000"/>
                <w:sz w:val="20"/>
              </w:rPr>
              <w:t>жоспарына</w:t>
            </w:r>
            <w:r>
              <w:br/>
            </w:r>
            <w:r>
              <w:rPr>
                <w:rFonts w:ascii="Times New Roman"/>
                <w:b w:val="false"/>
                <w:i w:val="false"/>
                <w:color w:val="000000"/>
                <w:sz w:val="20"/>
              </w:rPr>
              <w:t>(негізгі ережелерін қоса алғанда)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Қызылорда облысы Қызылорда қаласының бас жоспары (негізгі сызба) </w:t>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