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adae" w14:textId="c1ba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Екі мемлекет азаматтарының өзара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11 қыркүйектегі N 1349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Вьетнам Социалистік Республикасының Үкіметі арасындағы Екі мемлекет азаматтарының өзара сапарлары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Нұрлан Байұзақұлы Ермекбаевқа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Вьетнам Социалистік Республикасының Үкіметі арасындағы Екі мемлекет азаматтарының өзара сапарлары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қыркүйектегі</w:t>
      </w:r>
      <w:r>
        <w:br/>
      </w:r>
      <w:r>
        <w:rPr>
          <w:rFonts w:ascii="Times New Roman"/>
          <w:b w:val="false"/>
          <w:i w:val="false"/>
          <w:color w:val="000000"/>
          <w:sz w:val="28"/>
        </w:rPr>
        <w:t xml:space="preserve">
N 1349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Екі мемлекет азаматтарының</w:t>
      </w:r>
      <w:r>
        <w:br/>
      </w:r>
      <w:r>
        <w:rPr>
          <w:rFonts w:ascii="Times New Roman"/>
          <w:b/>
          <w:i w:val="false"/>
          <w:color w:val="000000"/>
        </w:rPr>
        <w:t>
өзара сапарлары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Вьетнам Социалистік Республикасының Үкіметі,</w:t>
      </w:r>
      <w:r>
        <w:br/>
      </w:r>
      <w:r>
        <w:rPr>
          <w:rFonts w:ascii="Times New Roman"/>
          <w:b w:val="false"/>
          <w:i w:val="false"/>
          <w:color w:val="000000"/>
          <w:sz w:val="28"/>
        </w:rPr>
        <w:t>
      достық қатынастарды нығайтуға, сондай-ақ екі мемлекет азаматтарының өзара сапарларын қамтамасыз етуге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8"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1. Шет елге шығу үшін жарамды құжаттардың иелері, екінші Тарап мемлекетінің визасы бар не осы Келісімнің 2, 3 және 5-баптарына сәйкес визалық талаптардан босатылған бір Тарап мемлекетінің азаматтары екінші Тарап мемлекетінің аумағына халықаралық қатынастарға ашық кедендік пункттер арқылы немесе басқа да белгіленген кедендік пункттер арқылы келе алады, кете алады немесе транзитпен өте алады.</w:t>
      </w:r>
      <w:r>
        <w:br/>
      </w:r>
      <w:r>
        <w:rPr>
          <w:rFonts w:ascii="Times New Roman"/>
          <w:b w:val="false"/>
          <w:i w:val="false"/>
          <w:color w:val="000000"/>
          <w:sz w:val="28"/>
        </w:rPr>
        <w:t>
</w:t>
      </w:r>
      <w:r>
        <w:rPr>
          <w:rFonts w:ascii="Times New Roman"/>
          <w:b w:val="false"/>
          <w:i w:val="false"/>
          <w:color w:val="000000"/>
          <w:sz w:val="28"/>
        </w:rPr>
        <w:t>
      2. Осы Келісімнің ұғымында шетелге жол жүру үшін жарамды құжаттар мыналар болып табылады:</w:t>
      </w:r>
      <w:r>
        <w:br/>
      </w:r>
      <w:r>
        <w:rPr>
          <w:rFonts w:ascii="Times New Roman"/>
          <w:b w:val="false"/>
          <w:i w:val="false"/>
          <w:color w:val="000000"/>
          <w:sz w:val="28"/>
        </w:rPr>
        <w:t>
      Қазақстан Республикасының азаматтары үшін:</w:t>
      </w:r>
      <w:r>
        <w:br/>
      </w:r>
      <w:r>
        <w:rPr>
          <w:rFonts w:ascii="Times New Roman"/>
          <w:b w:val="false"/>
          <w:i w:val="false"/>
          <w:color w:val="000000"/>
          <w:sz w:val="28"/>
        </w:rPr>
        <w:t>
      дипломаттық паспорт;</w:t>
      </w:r>
      <w:r>
        <w:br/>
      </w:r>
      <w:r>
        <w:rPr>
          <w:rFonts w:ascii="Times New Roman"/>
          <w:b w:val="false"/>
          <w:i w:val="false"/>
          <w:color w:val="000000"/>
          <w:sz w:val="28"/>
        </w:rPr>
        <w:t>
      қызметтік паспорт;</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теңізші паспорты</w:t>
      </w:r>
      <w:r>
        <w:br/>
      </w:r>
      <w:r>
        <w:rPr>
          <w:rFonts w:ascii="Times New Roman"/>
          <w:b w:val="false"/>
          <w:i w:val="false"/>
          <w:color w:val="000000"/>
          <w:sz w:val="28"/>
        </w:rPr>
        <w:t>
      Қазақстан Республикасы әуе кемесінің экипаж мүшесінің сертификаты;</w:t>
      </w:r>
      <w:r>
        <w:br/>
      </w:r>
      <w:r>
        <w:rPr>
          <w:rFonts w:ascii="Times New Roman"/>
          <w:b w:val="false"/>
          <w:i w:val="false"/>
          <w:color w:val="000000"/>
          <w:sz w:val="28"/>
        </w:rPr>
        <w:t>
      Қазақстан Республикасына қайта оралуына арналған АБ және АЖ сериялы куәлік;</w:t>
      </w:r>
      <w:r>
        <w:br/>
      </w:r>
      <w:r>
        <w:rPr>
          <w:rFonts w:ascii="Times New Roman"/>
          <w:b w:val="false"/>
          <w:i w:val="false"/>
          <w:color w:val="000000"/>
          <w:sz w:val="28"/>
        </w:rPr>
        <w:t>
      Вьетнам Социалистік Республикасының азаматтары үшін:</w:t>
      </w:r>
      <w:r>
        <w:br/>
      </w:r>
      <w:r>
        <w:rPr>
          <w:rFonts w:ascii="Times New Roman"/>
          <w:b w:val="false"/>
          <w:i w:val="false"/>
          <w:color w:val="000000"/>
          <w:sz w:val="28"/>
        </w:rPr>
        <w:t>
      дипломаттық паспорт;</w:t>
      </w:r>
      <w:r>
        <w:br/>
      </w:r>
      <w:r>
        <w:rPr>
          <w:rFonts w:ascii="Times New Roman"/>
          <w:b w:val="false"/>
          <w:i w:val="false"/>
          <w:color w:val="000000"/>
          <w:sz w:val="28"/>
        </w:rPr>
        <w:t>
      ресми паспорт;</w:t>
      </w:r>
      <w:r>
        <w:br/>
      </w:r>
      <w:r>
        <w:rPr>
          <w:rFonts w:ascii="Times New Roman"/>
          <w:b w:val="false"/>
          <w:i w:val="false"/>
          <w:color w:val="000000"/>
          <w:sz w:val="28"/>
        </w:rPr>
        <w:t>
      паспорт;</w:t>
      </w:r>
      <w:r>
        <w:br/>
      </w:r>
      <w:r>
        <w:rPr>
          <w:rFonts w:ascii="Times New Roman"/>
          <w:b w:val="false"/>
          <w:i w:val="false"/>
          <w:color w:val="000000"/>
          <w:sz w:val="28"/>
        </w:rPr>
        <w:t>
      теңізші паспорты;</w:t>
      </w:r>
      <w:r>
        <w:br/>
      </w:r>
      <w:r>
        <w:rPr>
          <w:rFonts w:ascii="Times New Roman"/>
          <w:b w:val="false"/>
          <w:i w:val="false"/>
          <w:color w:val="000000"/>
          <w:sz w:val="28"/>
        </w:rPr>
        <w:t>
      Вьетнам Социалистік Республикасының Lаіssеz-раssеr.</w:t>
      </w:r>
    </w:p>
    <w:bookmarkEnd w:id="4"/>
    <w:bookmarkStart w:name="z11" w:id="5"/>
    <w:p>
      <w:pPr>
        <w:spacing w:after="0"/>
        <w:ind w:left="0"/>
        <w:jc w:val="left"/>
      </w:pPr>
      <w:r>
        <w:rPr>
          <w:rFonts w:ascii="Times New Roman"/>
          <w:b/>
          <w:i w:val="false"/>
          <w:color w:val="000000"/>
        </w:rPr>
        <w:t xml:space="preserve"> 
2-бап</w:t>
      </w:r>
    </w:p>
    <w:bookmarkEnd w:id="5"/>
    <w:bookmarkStart w:name="z12" w:id="6"/>
    <w:p>
      <w:pPr>
        <w:spacing w:after="0"/>
        <w:ind w:left="0"/>
        <w:jc w:val="both"/>
      </w:pPr>
      <w:r>
        <w:rPr>
          <w:rFonts w:ascii="Times New Roman"/>
          <w:b w:val="false"/>
          <w:i w:val="false"/>
          <w:color w:val="000000"/>
          <w:sz w:val="28"/>
        </w:rPr>
        <w:t>
      1. Жарамды дипломаттық немесе қызметтік/ресми паспорттары бар Тараптардың бірі мемлекетінің азаматтары, сондай-ақ ата-анасының паспорттарында аттары және суреттері көрсетілген олардың балалары екінші Тарап мемлекетінің аумағына визалық талаптарсыз келе алады, кете алады және транзитпен ете алады және екінші Тарап мемлекетінің аумағында бірінші кірген күнінен бастап санағанда 30 (отыз) күннен аспайтын мерзімге қала алады.</w:t>
      </w:r>
      <w:r>
        <w:br/>
      </w:r>
      <w:r>
        <w:rPr>
          <w:rFonts w:ascii="Times New Roman"/>
          <w:b w:val="false"/>
          <w:i w:val="false"/>
          <w:color w:val="000000"/>
          <w:sz w:val="28"/>
        </w:rPr>
        <w:t>
</w:t>
      </w:r>
      <w:r>
        <w:rPr>
          <w:rFonts w:ascii="Times New Roman"/>
          <w:b w:val="false"/>
          <w:i w:val="false"/>
          <w:color w:val="000000"/>
          <w:sz w:val="28"/>
        </w:rPr>
        <w:t xml:space="preserve">
      2. Бір Тарап мемлекетінің дипломатиялық өкілдігінің немесе консулдық мекемесінің жазбаша өтініші негізінде екінші Тарап осы баптың 1-тармағында көрсетілген паспорттарды иеленуші азаматтарға болу уақытын ұзартады. </w:t>
      </w:r>
    </w:p>
    <w:bookmarkEnd w:id="6"/>
    <w:bookmarkStart w:name="z14"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Екінші Тарап мемлекетінің аумағында дипломатиялық өкілдіктің немесе консулдық мекеменің қызметкері ретінде жұмыс істейтін жарамды дипломаттық немесе қызметтік/ресми паспорттары бар Тараптардың бірі мемлекетінің азаматтары, сондай-ақ жарамды дипломатиялық немесе қызметтік/ресми паспорттары бар олармен бірге тұратын отбасы мүшелері келген күнінен бастап 30 (отыз) күн ішінде екінші Тарап мемлекетінің құзыретті органдарында болуын қажетті аккредиттеу рәсімдерін аяқтағаннан кейін өз қызметтік міндеттерін орындау кезеңі ішінде екінші Тарап мемлекетінің аумағына визасыз келе алады, бола алады және кете алады.</w:t>
      </w:r>
    </w:p>
    <w:bookmarkStart w:name="z15" w:id="8"/>
    <w:p>
      <w:pPr>
        <w:spacing w:after="0"/>
        <w:ind w:left="0"/>
        <w:jc w:val="left"/>
      </w:pPr>
      <w:r>
        <w:rPr>
          <w:rFonts w:ascii="Times New Roman"/>
          <w:b/>
          <w:i w:val="false"/>
          <w:color w:val="000000"/>
        </w:rPr>
        <w:t xml:space="preserve"> 
4-бап</w:t>
      </w:r>
    </w:p>
    <w:bookmarkEnd w:id="8"/>
    <w:bookmarkStart w:name="z16" w:id="9"/>
    <w:p>
      <w:pPr>
        <w:spacing w:after="0"/>
        <w:ind w:left="0"/>
        <w:jc w:val="both"/>
      </w:pPr>
      <w:r>
        <w:rPr>
          <w:rFonts w:ascii="Times New Roman"/>
          <w:b w:val="false"/>
          <w:i w:val="false"/>
          <w:color w:val="000000"/>
          <w:sz w:val="28"/>
        </w:rPr>
        <w:t>
      1. Осы Келісімнің 2, 3 және 5-баптарында көрсетілген Тараптардың бірінің мемлекеті азаматтарының екінші Тарап мемлекетінің аумағына кіруі, шығуы, болуы және жүріп-тұруы осы Келісімге және екінші Тарап мемлекетінің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Дипломаттық және қызметтік/ресми паспорттардың иелері болып табылатын және болатын мемлекетте аккредиттелген Тараптардың бірі мемлекетінің азаматтары екінші Тарап мемлекетінің аумағында болуы кезінде болатын мемлекеттің ұлттық заңнамасын құрметтеуге міндетті. Болатын мемлекетте артықшылықтары мен иммунитеттері жоқ Тараптардың бірі мемлекетінің азаматтары болуын, жүріп-тұруын және транзитін тіркеу үдерісін қоса алғанда, екінші Тарап мемлекетінің аумағында болған кезінде болатын мемлекеттің ұлттық заңнамасын сақтауға міндетті.</w:t>
      </w:r>
    </w:p>
    <w:bookmarkEnd w:id="9"/>
    <w:bookmarkStart w:name="z18" w:id="10"/>
    <w:p>
      <w:pPr>
        <w:spacing w:after="0"/>
        <w:ind w:left="0"/>
        <w:jc w:val="left"/>
      </w:pPr>
      <w:r>
        <w:rPr>
          <w:rFonts w:ascii="Times New Roman"/>
          <w:b/>
          <w:i w:val="false"/>
          <w:color w:val="000000"/>
        </w:rPr>
        <w:t xml:space="preserve"> 
5-бап</w:t>
      </w:r>
    </w:p>
    <w:bookmarkEnd w:id="10"/>
    <w:bookmarkStart w:name="z19" w:id="11"/>
    <w:p>
      <w:pPr>
        <w:spacing w:after="0"/>
        <w:ind w:left="0"/>
        <w:jc w:val="both"/>
      </w:pPr>
      <w:r>
        <w:rPr>
          <w:rFonts w:ascii="Times New Roman"/>
          <w:b w:val="false"/>
          <w:i w:val="false"/>
          <w:color w:val="000000"/>
          <w:sz w:val="28"/>
        </w:rPr>
        <w:t>
      1. Теңізші паспорты бар Тараптардың бірінің теңіз кемесі экипажының мүшелері кеме рөлі болған жағдайда, егер олар екінші Тарап мемлекетінің аумағына айлақтар арқылы кіретін және шығатын болса, визалық талаптардан босатылады, сондай-ақ айлақ орналасқан қалада немесе ауданда бола алады.</w:t>
      </w:r>
      <w:r>
        <w:br/>
      </w:r>
      <w:r>
        <w:rPr>
          <w:rFonts w:ascii="Times New Roman"/>
          <w:b w:val="false"/>
          <w:i w:val="false"/>
          <w:color w:val="000000"/>
          <w:sz w:val="28"/>
        </w:rPr>
        <w:t>
</w:t>
      </w:r>
      <w:r>
        <w:rPr>
          <w:rFonts w:ascii="Times New Roman"/>
          <w:b w:val="false"/>
          <w:i w:val="false"/>
          <w:color w:val="000000"/>
          <w:sz w:val="28"/>
        </w:rPr>
        <w:t>
      2. Теңіз кемесі экипажының мүшелері болып табылатын жоғарыда көрсетілген Тараптардың бірі мемлекетінің азаматтары айлақ орналасқан қаладан немесе ауданнан шыққан жағдайда немесе күтпеген және форс-мажорлық жағдайлардың себебінен құрлықта немесе әуеде жол жүруін жалғастыру қажет болған жағдайда екінші Тарап мемлекетінің визасын алуға міндетті.</w:t>
      </w:r>
      <w:r>
        <w:br/>
      </w:r>
      <w:r>
        <w:rPr>
          <w:rFonts w:ascii="Times New Roman"/>
          <w:b w:val="false"/>
          <w:i w:val="false"/>
          <w:color w:val="000000"/>
          <w:sz w:val="28"/>
        </w:rPr>
        <w:t>
</w:t>
      </w:r>
      <w:r>
        <w:rPr>
          <w:rFonts w:ascii="Times New Roman"/>
          <w:b w:val="false"/>
          <w:i w:val="false"/>
          <w:color w:val="000000"/>
          <w:sz w:val="28"/>
        </w:rPr>
        <w:t>
      3. Шет елге шығу үшін жарамды паспорттары және әуе экипажының сертификаттары бар әуе кемесі экипажының мүшелері болып табылатын Тараптардың бірі мемлекетінің азаматтары екінші Тарап мемлекетінің аумағына кіру, шығу немесе транзитпен өту кезінде визалық талаптардан босатылады. Күтпеген және форс-мажорлық жағдайларда оларға әуежай аумағында қалуға рұқсат беріледі.</w:t>
      </w:r>
    </w:p>
    <w:bookmarkEnd w:id="11"/>
    <w:bookmarkStart w:name="z22"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Бір Тарап мемлекетінің екінші Тарап мемлекетінің аумағында аккредиттелген дипломатиялық өкілдігі немесе консулдық мекемесі өз мемлекетінің ұлттық заңнамасына сәйкес екінші Тарап мемлекетінің қызмет бабында бара жатқан азаматтарына екінші Тарап мемлекетінің Сыртқы істер министрлігінің нотасы негізінде тиісті виза беруді жүзеге асырады.</w:t>
      </w:r>
    </w:p>
    <w:bookmarkStart w:name="z23" w:id="13"/>
    <w:p>
      <w:pPr>
        <w:spacing w:after="0"/>
        <w:ind w:left="0"/>
        <w:jc w:val="left"/>
      </w:pPr>
      <w:r>
        <w:rPr>
          <w:rFonts w:ascii="Times New Roman"/>
          <w:b/>
          <w:i w:val="false"/>
          <w:color w:val="000000"/>
        </w:rPr>
        <w:t xml:space="preserve"> 
7-бап</w:t>
      </w:r>
    </w:p>
    <w:bookmarkEnd w:id="13"/>
    <w:bookmarkStart w:name="z24" w:id="14"/>
    <w:p>
      <w:pPr>
        <w:spacing w:after="0"/>
        <w:ind w:left="0"/>
        <w:jc w:val="both"/>
      </w:pPr>
      <w:r>
        <w:rPr>
          <w:rFonts w:ascii="Times New Roman"/>
          <w:b w:val="false"/>
          <w:i w:val="false"/>
          <w:color w:val="000000"/>
          <w:sz w:val="28"/>
        </w:rPr>
        <w:t>
      1. Осы Келісімнің 2-бабында көрсетілген Тараптардың бірі мемлекетінің азаматтары құжаттарын жоғалтқан жағдайда құжаттарын жоғалтқандығы туралы мәлімдемені растайтын анықтама алу үшін ол туралы дереу болу мемлекетінің құзыретті органдарына хабарлауға тиіс.</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азаматтарға өз мемлекеттерінің дипломатиялық өкілдіктері немесе консулдық мекемелері шет елдерге шығу үшін жарамды жаңа құжаттар береді.</w:t>
      </w:r>
    </w:p>
    <w:bookmarkEnd w:id="14"/>
    <w:bookmarkStart w:name="z26"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Осы Келісімнің 7-бабы 1-тармағының ережелерін іске асыру мақсатында Тараптар мемлекеттерінің құзыретті органдары мыналар болып табылады:</w:t>
      </w:r>
      <w:r>
        <w:br/>
      </w:r>
      <w:r>
        <w:rPr>
          <w:rFonts w:ascii="Times New Roman"/>
          <w:b w:val="false"/>
          <w:i w:val="false"/>
          <w:color w:val="000000"/>
          <w:sz w:val="28"/>
        </w:rPr>
        <w:t>
      Қазақстан тарапынан: Қазақстан Республикасы Ішкі істер министрлігі және Сыртқы істер министрлігі.</w:t>
      </w:r>
      <w:r>
        <w:br/>
      </w:r>
      <w:r>
        <w:rPr>
          <w:rFonts w:ascii="Times New Roman"/>
          <w:b w:val="false"/>
          <w:i w:val="false"/>
          <w:color w:val="000000"/>
          <w:sz w:val="28"/>
        </w:rPr>
        <w:t>
      Вьетнам тарапынан: Вьетнам Социалистік Республикасы Қоғамдық қауіпсіздік министрлігі және Сыртқы істер министрлігі.</w:t>
      </w:r>
      <w:r>
        <w:br/>
      </w:r>
      <w:r>
        <w:rPr>
          <w:rFonts w:ascii="Times New Roman"/>
          <w:b w:val="false"/>
          <w:i w:val="false"/>
          <w:color w:val="000000"/>
          <w:sz w:val="28"/>
        </w:rPr>
        <w:t>
      Жоғарыда айтылған құзыретті органдардың атаулары немесе олардың функциялары өзгерген жағдайда Тараптар бұл туралы бір-біріне дипломатиялық арналар арқылы уақтылы хабарлайды.</w:t>
      </w:r>
    </w:p>
    <w:bookmarkStart w:name="z27" w:id="16"/>
    <w:p>
      <w:pPr>
        <w:spacing w:after="0"/>
        <w:ind w:left="0"/>
        <w:jc w:val="left"/>
      </w:pPr>
      <w:r>
        <w:rPr>
          <w:rFonts w:ascii="Times New Roman"/>
          <w:b/>
          <w:i w:val="false"/>
          <w:color w:val="000000"/>
        </w:rPr>
        <w:t xml:space="preserve"> 
9-бап</w:t>
      </w:r>
    </w:p>
    <w:bookmarkEnd w:id="16"/>
    <w:bookmarkStart w:name="z28" w:id="17"/>
    <w:p>
      <w:pPr>
        <w:spacing w:after="0"/>
        <w:ind w:left="0"/>
        <w:jc w:val="both"/>
      </w:pPr>
      <w:r>
        <w:rPr>
          <w:rFonts w:ascii="Times New Roman"/>
          <w:b w:val="false"/>
          <w:i w:val="false"/>
          <w:color w:val="000000"/>
          <w:sz w:val="28"/>
        </w:rPr>
        <w:t>
      1. Ұлттық қауіпсіздік, қоғамдық тәртіп немесе денсаулық сақтау мүддесі үшін Тараптардың әрқайсысы екінші Тарап мемлекетінің азаматына, егер көрсетілген тұлға жағымсыз болып танылса, кіруге рұқсат беруден бас тартуға, оның болу мерзімін қысқартуға немесе тоқтатуға құқылы.</w:t>
      </w:r>
      <w:r>
        <w:br/>
      </w:r>
      <w:r>
        <w:rPr>
          <w:rFonts w:ascii="Times New Roman"/>
          <w:b w:val="false"/>
          <w:i w:val="false"/>
          <w:color w:val="000000"/>
          <w:sz w:val="28"/>
        </w:rPr>
        <w:t>
</w:t>
      </w:r>
      <w:r>
        <w:rPr>
          <w:rFonts w:ascii="Times New Roman"/>
          <w:b w:val="false"/>
          <w:i w:val="false"/>
          <w:color w:val="000000"/>
          <w:sz w:val="28"/>
        </w:rPr>
        <w:t xml:space="preserve">
      2. Мұндай жағдайда қабылдаушы Тарап бұл туралы дипломатиялық арналар арқылы жағымсыз тұлғаның болу мерзімін қысқарту, болу мерзімін тоқтату не келуіне тыйым салу туралы шешім қабылданғаннан кейін 20 күн ішінде екінші Тарапқа хабарлайды. </w:t>
      </w:r>
    </w:p>
    <w:bookmarkEnd w:id="17"/>
    <w:bookmarkStart w:name="z30" w:id="18"/>
    <w:p>
      <w:pPr>
        <w:spacing w:after="0"/>
        <w:ind w:left="0"/>
        <w:jc w:val="left"/>
      </w:pPr>
      <w:r>
        <w:rPr>
          <w:rFonts w:ascii="Times New Roman"/>
          <w:b/>
          <w:i w:val="false"/>
          <w:color w:val="000000"/>
        </w:rPr>
        <w:t xml:space="preserve"> 
10-бап</w:t>
      </w:r>
    </w:p>
    <w:bookmarkEnd w:id="18"/>
    <w:bookmarkStart w:name="z31" w:id="19"/>
    <w:p>
      <w:pPr>
        <w:spacing w:after="0"/>
        <w:ind w:left="0"/>
        <w:jc w:val="both"/>
      </w:pPr>
      <w:r>
        <w:rPr>
          <w:rFonts w:ascii="Times New Roman"/>
          <w:b w:val="false"/>
          <w:i w:val="false"/>
          <w:color w:val="000000"/>
          <w:sz w:val="28"/>
        </w:rPr>
        <w:t>
      1. Тараптардың әрқайсысы індет, табиғи апаттар немесе басқа да төтенше жағдайлар болған жағдайда осы Келісімнің қолданысын толық немесе ішінара уақытша тоқтата тұруы мүмкін.</w:t>
      </w:r>
      <w:r>
        <w:br/>
      </w:r>
      <w:r>
        <w:rPr>
          <w:rFonts w:ascii="Times New Roman"/>
          <w:b w:val="false"/>
          <w:i w:val="false"/>
          <w:color w:val="000000"/>
          <w:sz w:val="28"/>
        </w:rPr>
        <w:t>
</w:t>
      </w:r>
      <w:r>
        <w:rPr>
          <w:rFonts w:ascii="Times New Roman"/>
          <w:b w:val="false"/>
          <w:i w:val="false"/>
          <w:color w:val="000000"/>
          <w:sz w:val="28"/>
        </w:rPr>
        <w:t>
      2. Осындай уақытша тоқтата тұру туралы Тараптардың бірі дипломатиялық арналар арқылы хабардар етілуі тиіс.</w:t>
      </w:r>
      <w:r>
        <w:br/>
      </w:r>
      <w:r>
        <w:rPr>
          <w:rFonts w:ascii="Times New Roman"/>
          <w:b w:val="false"/>
          <w:i w:val="false"/>
          <w:color w:val="000000"/>
          <w:sz w:val="28"/>
        </w:rPr>
        <w:t>
</w:t>
      </w:r>
      <w:r>
        <w:rPr>
          <w:rFonts w:ascii="Times New Roman"/>
          <w:b w:val="false"/>
          <w:i w:val="false"/>
          <w:color w:val="000000"/>
          <w:sz w:val="28"/>
        </w:rPr>
        <w:t>
      3. Осы Келісімнің қолдалынысын толық немесе ішінара тоқтата тұру осы Келісімнің ережелеріне сәйкес Тараптардың бірі мемлекетінің аумағындағы Тараптар мемлекеттері азаматтарының жүріп-тұруы тәртібіне қолданылмайды.</w:t>
      </w:r>
    </w:p>
    <w:bookmarkEnd w:id="19"/>
    <w:bookmarkStart w:name="z34"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Тараптар қажеттілігіне қарай дипломатиялық арналар арқылы ақпарат алмасады және осы Келісімнің ережелерін іске асыруға байланысты мәселелер бойынша консультациялар алады.</w:t>
      </w:r>
    </w:p>
    <w:bookmarkStart w:name="z35" w:id="21"/>
    <w:p>
      <w:pPr>
        <w:spacing w:after="0"/>
        <w:ind w:left="0"/>
        <w:jc w:val="left"/>
      </w:pPr>
      <w:r>
        <w:rPr>
          <w:rFonts w:ascii="Times New Roman"/>
          <w:b/>
          <w:i w:val="false"/>
          <w:color w:val="000000"/>
        </w:rPr>
        <w:t xml:space="preserve"> 
12-бап</w:t>
      </w:r>
    </w:p>
    <w:bookmarkEnd w:id="21"/>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оның ажырамас бөліктері болып табылады.</w:t>
      </w:r>
    </w:p>
    <w:bookmarkStart w:name="z36" w:id="22"/>
    <w:p>
      <w:pPr>
        <w:spacing w:after="0"/>
        <w:ind w:left="0"/>
        <w:jc w:val="left"/>
      </w:pPr>
      <w:r>
        <w:rPr>
          <w:rFonts w:ascii="Times New Roman"/>
          <w:b/>
          <w:i w:val="false"/>
          <w:color w:val="000000"/>
        </w:rPr>
        <w:t xml:space="preserve"> 
13-бап</w:t>
      </w:r>
    </w:p>
    <w:bookmarkEnd w:id="22"/>
    <w:p>
      <w:pPr>
        <w:spacing w:after="0"/>
        <w:ind w:left="0"/>
        <w:jc w:val="both"/>
      </w:pPr>
      <w:r>
        <w:rPr>
          <w:rFonts w:ascii="Times New Roman"/>
          <w:b w:val="false"/>
          <w:i w:val="false"/>
          <w:color w:val="000000"/>
          <w:sz w:val="28"/>
        </w:rPr>
        <w:t>      Осы Келісімді түсіндіру немесе орындау кезінде келіспеушіліктер туындаған жағдайда Тараптар оларды келіссөздер және консультациялар арқылы шешеді.</w:t>
      </w:r>
    </w:p>
    <w:bookmarkStart w:name="z37" w:id="23"/>
    <w:p>
      <w:pPr>
        <w:spacing w:after="0"/>
        <w:ind w:left="0"/>
        <w:jc w:val="left"/>
      </w:pPr>
      <w:r>
        <w:rPr>
          <w:rFonts w:ascii="Times New Roman"/>
          <w:b/>
          <w:i w:val="false"/>
          <w:color w:val="000000"/>
        </w:rPr>
        <w:t xml:space="preserve"> 
14-бап</w:t>
      </w:r>
    </w:p>
    <w:bookmarkEnd w:id="23"/>
    <w:bookmarkStart w:name="z38" w:id="24"/>
    <w:p>
      <w:pPr>
        <w:spacing w:after="0"/>
        <w:ind w:left="0"/>
        <w:jc w:val="both"/>
      </w:pPr>
      <w:r>
        <w:rPr>
          <w:rFonts w:ascii="Times New Roman"/>
          <w:b w:val="false"/>
          <w:i w:val="false"/>
          <w:color w:val="000000"/>
          <w:sz w:val="28"/>
        </w:rPr>
        <w:t>
      1. Тараптар осы Келісімнің 1-бабының 2-тармағында көрсетілген жарамды шетелдік құжаттардың үлгілерімен осы Келісімнің күшіне енуіне дейін 30 (отыз) күннен кешіктірмей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Тараптар дипломатиялық арналар арқылы жаңа жарамды шетелдің құжаттарды енгізу туралы хабарлайды және олар күшіне енгізілгенге дейін 30 (отыз) күннен кешіктірмей олардың үлгілерімен алмасуға тиіс.</w:t>
      </w:r>
    </w:p>
    <w:bookmarkEnd w:id="24"/>
    <w:bookmarkStart w:name="z40" w:id="25"/>
    <w:p>
      <w:pPr>
        <w:spacing w:after="0"/>
        <w:ind w:left="0"/>
        <w:jc w:val="left"/>
      </w:pPr>
      <w:r>
        <w:rPr>
          <w:rFonts w:ascii="Times New Roman"/>
          <w:b/>
          <w:i w:val="false"/>
          <w:color w:val="000000"/>
        </w:rPr>
        <w:t xml:space="preserve"> 
15-бап</w:t>
      </w:r>
    </w:p>
    <w:bookmarkEnd w:id="25"/>
    <w:bookmarkStart w:name="z41" w:id="26"/>
    <w:p>
      <w:pPr>
        <w:spacing w:after="0"/>
        <w:ind w:left="0"/>
        <w:jc w:val="both"/>
      </w:pPr>
      <w:r>
        <w:rPr>
          <w:rFonts w:ascii="Times New Roman"/>
          <w:b w:val="false"/>
          <w:i w:val="false"/>
          <w:color w:val="000000"/>
          <w:sz w:val="28"/>
        </w:rPr>
        <w:t>
      1. Осы Келісім белгіленбеген мерзімге жасалады және Тараптардың бірі мемлекетінің дипломатиялық арналары арқылы осы Келісімнің қолданылуын тоқтату ниеті туралы екінші Тараптың жазбаша хабарламасын алған күнінен бастап алты (6) ай өткенге дейін күшінде болады.</w:t>
      </w:r>
      <w:r>
        <w:br/>
      </w:r>
      <w:r>
        <w:rPr>
          <w:rFonts w:ascii="Times New Roman"/>
          <w:b w:val="false"/>
          <w:i w:val="false"/>
          <w:color w:val="000000"/>
          <w:sz w:val="28"/>
        </w:rPr>
        <w:t>
</w:t>
      </w:r>
      <w:r>
        <w:rPr>
          <w:rFonts w:ascii="Times New Roman"/>
          <w:b w:val="false"/>
          <w:i w:val="false"/>
          <w:color w:val="000000"/>
          <w:sz w:val="28"/>
        </w:rPr>
        <w:t>
      2.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алпыс бірінші (61-ші) күні күшіне енеді.</w:t>
      </w:r>
    </w:p>
    <w:bookmarkEnd w:id="26"/>
    <w:p>
      <w:pPr>
        <w:spacing w:after="0"/>
        <w:ind w:left="0"/>
        <w:jc w:val="both"/>
      </w:pPr>
      <w:r>
        <w:rPr>
          <w:rFonts w:ascii="Times New Roman"/>
          <w:b w:val="false"/>
          <w:i w:val="false"/>
          <w:color w:val="000000"/>
          <w:sz w:val="28"/>
        </w:rPr>
        <w:t>      Астана қаласында____ жылғы "___" ______________әрқайсысы қазақ,</w:t>
      </w:r>
      <w:r>
        <w:br/>
      </w:r>
      <w:r>
        <w:rPr>
          <w:rFonts w:ascii="Times New Roman"/>
          <w:b w:val="false"/>
          <w:i w:val="false"/>
          <w:color w:val="000000"/>
          <w:sz w:val="28"/>
        </w:rPr>
        <w:t>
вьетнам, орыс және ағылшын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