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b98d0" w14:textId="b8b9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арналған мемлекеттік кепілдікпен берілетін мемлекеттік емес қарыздар қаражаты есебінен қаржыландыруға ұсынылатын инвестициялық жобалардың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21 қыркүйектегі N 1416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216-бабына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2009 жылға арналған мемлекеттік кепілдікпен берілетін мемлекеттік емес қарыздар қаражаты есебінен қаржыландыруға ұсынылатын инвестициялық жобалардың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21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1416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мемлекеттік кепілдікпен берілетін</w:t>
      </w:r>
      <w:r>
        <w:br/>
      </w:r>
      <w:r>
        <w:rPr>
          <w:rFonts w:ascii="Times New Roman"/>
          <w:b/>
          <w:i w:val="false"/>
          <w:color w:val="000000"/>
        </w:rPr>
        <w:t>
мемлекеттік емес қарыздар қаражаты есебінен қаржыландыруға</w:t>
      </w:r>
      <w:r>
        <w:br/>
      </w:r>
      <w:r>
        <w:rPr>
          <w:rFonts w:ascii="Times New Roman"/>
          <w:b/>
          <w:i w:val="false"/>
          <w:color w:val="000000"/>
        </w:rPr>
        <w:t>
ұсынылатын инвестициялық жобалардың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3233"/>
        <w:gridCol w:w="2313"/>
        <w:gridCol w:w="2313"/>
        <w:gridCol w:w="2313"/>
        <w:gridCol w:w="2313"/>
      </w:tblGrid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Жобаның атауы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Жобаның жалпы құны (мың теңге)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кезеңі (жылдар)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кепілдіктің мөлшері (мың теңге)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Ұлттық электр желісіне 500, 220 кВ кернеулі желілерін қоса отырып, 500/220 кВ "Алма" қосалқы станциясын салу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29 967 598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2009 - 2013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29 777 598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"Қазақстандық электр желілерін басқару жөніндегі компаниясы" акционерлік қоғамы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Мойнақ су электр станциясының қуатын беру схемасы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7 487 155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2009 - 2011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7 326 730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"Қазақстандық электр желілерін басқару жөніндегі компаниясы" акционерлік қоғамы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