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bdc81" w14:textId="73bdc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2009 жылғы 24 қыркүйектегі N 1433 Қаулысы</w:t>
      </w:r>
    </w:p>
    <w:p>
      <w:pPr>
        <w:spacing w:after="0"/>
        <w:ind w:left="0"/>
        <w:jc w:val="both"/>
      </w:pPr>
      <w:bookmarkStart w:name="z1" w:id="0"/>
      <w:r>
        <w:rPr>
          <w:rFonts w:ascii="Times New Roman"/>
          <w:b w:val="false"/>
          <w:i w:val="false"/>
          <w:color w:val="000000"/>
          <w:sz w:val="28"/>
        </w:rPr>
        <w:t>
      "2009 - 2011 жылдарға арналған республикалық бюджет туралы" Қазақстан Республикасының 2008 жылғы 4 желтоқсандағы </w:t>
      </w:r>
      <w:r>
        <w:rPr>
          <w:rFonts w:ascii="Times New Roman"/>
          <w:b w:val="false"/>
          <w:i w:val="false"/>
          <w:color w:val="000000"/>
          <w:sz w:val="28"/>
        </w:rPr>
        <w:t>Заңына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N 220 </w:t>
      </w:r>
      <w:r>
        <w:rPr>
          <w:rFonts w:ascii="Times New Roman"/>
          <w:b w:val="false"/>
          <w:i w:val="false"/>
          <w:color w:val="000000"/>
          <w:sz w:val="28"/>
        </w:rPr>
        <w:t>қаулысына</w:t>
      </w:r>
      <w:r>
        <w:rPr>
          <w:rFonts w:ascii="Times New Roman"/>
          <w:b w:val="false"/>
          <w:i w:val="false"/>
          <w:color w:val="000000"/>
          <w:sz w:val="28"/>
        </w:rPr>
        <w:t xml:space="preserve"> сәйкес және Қазақстан Республикасында А/Н1N1 тұмауы таралуының алдын алу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министрлігіне санитарлық-эпидемиологиялық қызмет органдарын қосымша жабдықтауға тепловизорлар және инфрақызыл пирометрлер сатып алу үшін 2009 жылға арналған республикалық бюджетте Қазақстан Республикасы Үкіметінің шұғыл шығындарға көзделген резервінен 24341100 (жиырма төрт миллион үш жүз қырық бір мың бір жүз) теңге сомасында ақшалай қаражат бөлінсін.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2009.12.29 </w:t>
      </w:r>
      <w:r>
        <w:rPr>
          <w:rFonts w:ascii="Times New Roman"/>
          <w:b w:val="false"/>
          <w:i w:val="false"/>
          <w:color w:val="000000"/>
          <w:sz w:val="28"/>
        </w:rPr>
        <w:t>№ 2220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пайдаланылуын бақылауды жүзеге асырсын.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