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e78e" w14:textId="11ce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19 маусымдағы N 836 және 2006 жылғы 24 сәуірдегі N 316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қыркүйектегі N 1486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– ҚР Үкіметінің 11.08.2018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17.07.2015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Үкіметінің 17.07.2015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– 11.08.2018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