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5987" w14:textId="f9d5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17 ақпандағы N 179 қаулысына толықтыру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8 қазандағы N 1551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"Екінші деңгейдегі банктердің ипотекалық қарыздарды қайта қаржыландыруының кейбір мәселелері туралы" Қазақстан Республикасы Үкіметінің 2009 жылғы 17 ақпандағы N 179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 "орналастыру" деген сөзден кейін "және қайта бөлу"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мақұлданған Екінші деңгейдегі банктердің ипотекалық қарыздарды кейіннен қайта қаржыландыруы үшін "Самұрық-Қазына" ұлттық әл-ауқат қоры" акционерлік қоғамы салатын ақшалай қаражаттың банктік салым талаптарында: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"Пайдаланылатын анықтамалар" деген 1-бөлімде: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"Игеру кезеңі" деген жолдағы "Салым Жинақ шотқа есептелген күннен бастап 3 (үш) күнтізбелік айды білдіреді;" деген сөздер "Салым Жинақ шотқа есептелген күннен бастап 2009 жылғы 15 қазанды қоса алғанға дейінгі кезеңді білдіреді;"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"Қорытынды ережелер" деген 16-бөлімде: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", мұндай өзгерістер Тараптар тиісті өзгерістер енгізу туралы келісімге қол қойған күннен бастап күшіне енеді"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"Самұрық-Қазына" ұлттық әл-ауқат қоры" акционерлік қоғамы шарттар жасасу үшін екінші деңгейдегі банктердің тізбесі және ақшалай қаражатты орналастыру лимиттері осы қаулының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"Самұрық-Қазына" ұлттық әл-ауқат қоры" акционерлік қоғамы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2009 жылғы 25 мамырдан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8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1551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17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179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"Самұрық-Қазына" ұлттық әл-ауқат қоры" акционерлік қоғамының</w:t>
      </w:r>
      <w:r>
        <w:br/>
      </w:r>
      <w:r>
        <w:rPr>
          <w:rFonts w:ascii="Times New Roman"/>
          <w:b/>
          <w:i w:val="false"/>
          <w:color w:val="000000"/>
        </w:rPr>
        <w:t>
шарттар жасасуы үшін екінші деңгейдегі банктердің тізбесі</w:t>
      </w:r>
      <w:r>
        <w:br/>
      </w:r>
      <w:r>
        <w:rPr>
          <w:rFonts w:ascii="Times New Roman"/>
          <w:b/>
          <w:i w:val="false"/>
          <w:color w:val="000000"/>
        </w:rPr>
        <w:t>
және ақшалай қаражатты орналастыру және қайта</w:t>
      </w:r>
      <w:r>
        <w:br/>
      </w:r>
      <w:r>
        <w:rPr>
          <w:rFonts w:ascii="Times New Roman"/>
          <w:b/>
          <w:i w:val="false"/>
          <w:color w:val="000000"/>
        </w:rPr>
        <w:t>
бөлу лимиттері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393"/>
        <w:gridCol w:w="2773"/>
        <w:gridCol w:w="2773"/>
        <w:gridCol w:w="2773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Қаражатты бастапқы бөлу (млрд. теңге)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 шілдеден бастап салымның игерілмеген бөлігін қайтарып алу сомасы (млрд теңге)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Қаражатты жаңадан қайта бөлу (млрд. теңге)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"Қазкоммерцбанк" АҚ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"БТА Банкі" АҚ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халық жинақ банкі" АҚ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"Альянс Банк" АҚ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"Темірбанк" АҚ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"ЦентрКредитБанк" АҚ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"Kaspi Bank" АҚ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"Еуразиялық Банк" АҚ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"АТФ Банкі" АҚ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"ЦеснаБанк" АҚ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"Нұрбанк" АҚ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