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1028" w14:textId="b031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Объектілерді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қазандағы N 1602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Астана қаласы, Есіл ауданы, Қазақстан Республикасы Президентінің Резиденциясы мекен-жайында орналасқан Үлкен су бұрқақты және Астана қаласы, Бейбітшілік көшесі, 11 мекен-жайында орналасқан гүлзарды (бұдан әрі - объектілер) Қазақстан Республикасының Президенті Іс басқармасының теңгерімінен республикалық меншіктен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және Астана қаласының әкімдігімен бірлесіп, заңнамада белгіленген тәртіппен объектілерді қабылдау-беру бойынша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