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b1cb" w14:textId="002b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Ғылым мен техника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21 қазандағы N 1628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Түрік Республикасының Үкіметі арасындағы Ғылым мен техника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Жансейіт Қансейітұлы Түймебаевқа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Түрік Республикасының Үкіметі арасындағы Ғылым мен техника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21 қазандағы</w:t>
      </w:r>
      <w:r>
        <w:br/>
      </w:r>
      <w:r>
        <w:rPr>
          <w:rFonts w:ascii="Times New Roman"/>
          <w:b w:val="false"/>
          <w:i w:val="false"/>
          <w:color w:val="000000"/>
          <w:sz w:val="28"/>
        </w:rPr>
        <w:t xml:space="preserve">
N 1628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Түрік Республикасының</w:t>
      </w:r>
      <w:r>
        <w:br/>
      </w:r>
      <w:r>
        <w:rPr>
          <w:rFonts w:ascii="Times New Roman"/>
          <w:b/>
          <w:i w:val="false"/>
          <w:color w:val="000000"/>
        </w:rPr>
        <w:t>
Үкіметі арасындағы Ғылым мен техника саласындағы ынтымақтастық</w:t>
      </w:r>
      <w:r>
        <w:br/>
      </w:r>
      <w:r>
        <w:rPr>
          <w:rFonts w:ascii="Times New Roman"/>
          <w:b/>
          <w:i w:val="false"/>
          <w:color w:val="000000"/>
        </w:rPr>
        <w:t>
туралы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 Республикасының Үкіметі</w:t>
      </w:r>
      <w:r>
        <w:br/>
      </w:r>
      <w:r>
        <w:rPr>
          <w:rFonts w:ascii="Times New Roman"/>
          <w:b w:val="false"/>
          <w:i w:val="false"/>
          <w:color w:val="000000"/>
          <w:sz w:val="28"/>
        </w:rPr>
        <w:t>
</w:t>
      </w:r>
      <w:r>
        <w:rPr>
          <w:rFonts w:ascii="Times New Roman"/>
          <w:b w:val="false"/>
          <w:i w:val="false"/>
          <w:color w:val="000000"/>
          <w:sz w:val="28"/>
        </w:rPr>
        <w:t>
      ғылымды дамытудағы өзара мүддеге негізделген екі жақты ғылыми және техникалық ынтымақтастықты дамыту мен нығайту мақсатында,</w:t>
      </w:r>
      <w:r>
        <w:br/>
      </w:r>
      <w:r>
        <w:rPr>
          <w:rFonts w:ascii="Times New Roman"/>
          <w:b w:val="false"/>
          <w:i w:val="false"/>
          <w:color w:val="000000"/>
          <w:sz w:val="28"/>
        </w:rPr>
        <w:t>
</w:t>
      </w:r>
      <w:r>
        <w:rPr>
          <w:rFonts w:ascii="Times New Roman"/>
          <w:b w:val="false"/>
          <w:i w:val="false"/>
          <w:color w:val="000000"/>
          <w:sz w:val="28"/>
        </w:rPr>
        <w:t>
      ғылыми-техникалық ынтымақтастық Тараптар мемлекеттері арасындағы байланыстарды нығайтудың негізгі жолдарының бірі және аса маңызды факторы болып табылады деп пайымдай отырып,</w:t>
      </w:r>
      <w:r>
        <w:br/>
      </w:r>
      <w:r>
        <w:rPr>
          <w:rFonts w:ascii="Times New Roman"/>
          <w:b w:val="false"/>
          <w:i w:val="false"/>
          <w:color w:val="000000"/>
          <w:sz w:val="28"/>
        </w:rPr>
        <w:t>
</w:t>
      </w:r>
      <w:r>
        <w:rPr>
          <w:rFonts w:ascii="Times New Roman"/>
          <w:b w:val="false"/>
          <w:i w:val="false"/>
          <w:color w:val="000000"/>
          <w:sz w:val="28"/>
        </w:rPr>
        <w:t>
      теңдік, өзара пайда мен халықаралық құқық принциптеріне негізделген өзара және технологиялық байланыстарды дамыту үшін құқықтық негіз бен қолайлы жағдай жасауға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1" w:id="3"/>
    <w:p>
      <w:pPr>
        <w:spacing w:after="0"/>
        <w:ind w:left="0"/>
        <w:jc w:val="left"/>
      </w:pPr>
      <w:r>
        <w:rPr>
          <w:rFonts w:ascii="Times New Roman"/>
          <w:b/>
          <w:i w:val="false"/>
          <w:color w:val="000000"/>
        </w:rPr>
        <w:t xml:space="preserve"> 
1-бап</w:t>
      </w:r>
    </w:p>
    <w:bookmarkEnd w:id="3"/>
    <w:bookmarkStart w:name="z12" w:id="4"/>
    <w:p>
      <w:pPr>
        <w:spacing w:after="0"/>
        <w:ind w:left="0"/>
        <w:jc w:val="both"/>
      </w:pPr>
      <w:r>
        <w:rPr>
          <w:rFonts w:ascii="Times New Roman"/>
          <w:b w:val="false"/>
          <w:i w:val="false"/>
          <w:color w:val="000000"/>
          <w:sz w:val="28"/>
        </w:rPr>
        <w:t>
      Тараптар осы Келісімнің шарттарына және Тараптардың әрқайсысының қолданыстағы заңнамасына сәйкес өзара тиімді екі жақты ғылыми және техникалық байланыстарды орнату мен дамытуға белсенді жәрдем көрсетеді.</w:t>
      </w:r>
    </w:p>
    <w:bookmarkEnd w:id="4"/>
    <w:bookmarkStart w:name="z13"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Тараптар мемлекеттерінің тиісті ғылыми мекемелері арқылы Тараптар ғылым мен техниканың басым бағыттары бойынша ынтымақтастықты жүзеге асырады.</w:t>
      </w:r>
    </w:p>
    <w:bookmarkEnd w:id="6"/>
    <w:bookmarkStart w:name="z15" w:id="7"/>
    <w:p>
      <w:pPr>
        <w:spacing w:after="0"/>
        <w:ind w:left="0"/>
        <w:jc w:val="left"/>
      </w:pPr>
      <w:r>
        <w:rPr>
          <w:rFonts w:ascii="Times New Roman"/>
          <w:b/>
          <w:i w:val="false"/>
          <w:color w:val="000000"/>
        </w:rPr>
        <w:t xml:space="preserve"> 
3-бап</w:t>
      </w:r>
    </w:p>
    <w:bookmarkEnd w:id="7"/>
    <w:bookmarkStart w:name="z16" w:id="8"/>
    <w:p>
      <w:pPr>
        <w:spacing w:after="0"/>
        <w:ind w:left="0"/>
        <w:jc w:val="both"/>
      </w:pPr>
      <w:r>
        <w:rPr>
          <w:rFonts w:ascii="Times New Roman"/>
          <w:b w:val="false"/>
          <w:i w:val="false"/>
          <w:color w:val="000000"/>
          <w:sz w:val="28"/>
        </w:rPr>
        <w:t>
      Осы Келісім шеңберіндегі ынтымақтастық мынадай нысандарда жүзеге асырылады:</w:t>
      </w:r>
      <w:r>
        <w:br/>
      </w:r>
      <w:r>
        <w:rPr>
          <w:rFonts w:ascii="Times New Roman"/>
          <w:b w:val="false"/>
          <w:i w:val="false"/>
          <w:color w:val="000000"/>
          <w:sz w:val="28"/>
        </w:rPr>
        <w:t>
</w:t>
      </w:r>
      <w:r>
        <w:rPr>
          <w:rFonts w:ascii="Times New Roman"/>
          <w:b w:val="false"/>
          <w:i w:val="false"/>
          <w:color w:val="000000"/>
          <w:sz w:val="28"/>
        </w:rPr>
        <w:t>
      үйлестірілген жұмыс жоспарларына, келісімдерге және келісімшарттарға сәйкес бірлескен ғылыми-зерттеу және техникалық жобаларды орындау;</w:t>
      </w:r>
      <w:r>
        <w:br/>
      </w:r>
      <w:r>
        <w:rPr>
          <w:rFonts w:ascii="Times New Roman"/>
          <w:b w:val="false"/>
          <w:i w:val="false"/>
          <w:color w:val="000000"/>
          <w:sz w:val="28"/>
        </w:rPr>
        <w:t>
</w:t>
      </w:r>
      <w:r>
        <w:rPr>
          <w:rFonts w:ascii="Times New Roman"/>
          <w:b w:val="false"/>
          <w:i w:val="false"/>
          <w:color w:val="000000"/>
          <w:sz w:val="28"/>
        </w:rPr>
        <w:t>
      зерттеу жұмыстары үшін ғалымдар мен мамандардың өзара сапарлары;</w:t>
      </w:r>
      <w:r>
        <w:br/>
      </w:r>
      <w:r>
        <w:rPr>
          <w:rFonts w:ascii="Times New Roman"/>
          <w:b w:val="false"/>
          <w:i w:val="false"/>
          <w:color w:val="000000"/>
          <w:sz w:val="28"/>
        </w:rPr>
        <w:t>
</w:t>
      </w:r>
      <w:r>
        <w:rPr>
          <w:rFonts w:ascii="Times New Roman"/>
          <w:b w:val="false"/>
          <w:i w:val="false"/>
          <w:color w:val="000000"/>
          <w:sz w:val="28"/>
        </w:rPr>
        <w:t>
      өзара негізде ғылыми мамандармен, тағылымдамадан өтушілермен және сарапшылармен алмасу;</w:t>
      </w:r>
      <w:r>
        <w:br/>
      </w:r>
      <w:r>
        <w:rPr>
          <w:rFonts w:ascii="Times New Roman"/>
          <w:b w:val="false"/>
          <w:i w:val="false"/>
          <w:color w:val="000000"/>
          <w:sz w:val="28"/>
        </w:rPr>
        <w:t>
</w:t>
      </w:r>
      <w:r>
        <w:rPr>
          <w:rFonts w:ascii="Times New Roman"/>
          <w:b w:val="false"/>
          <w:i w:val="false"/>
          <w:color w:val="000000"/>
          <w:sz w:val="28"/>
        </w:rPr>
        <w:t>
      бірлескен ғылыми конференциялар, симпозиумдар және жұмыс семинарларын ұйымдастыру;</w:t>
      </w:r>
      <w:r>
        <w:br/>
      </w:r>
      <w:r>
        <w:rPr>
          <w:rFonts w:ascii="Times New Roman"/>
          <w:b w:val="false"/>
          <w:i w:val="false"/>
          <w:color w:val="000000"/>
          <w:sz w:val="28"/>
        </w:rPr>
        <w:t>
</w:t>
      </w:r>
      <w:r>
        <w:rPr>
          <w:rFonts w:ascii="Times New Roman"/>
          <w:b w:val="false"/>
          <w:i w:val="false"/>
          <w:color w:val="000000"/>
          <w:sz w:val="28"/>
        </w:rPr>
        <w:t>
      ғылыми және техникалық ақпараттармен және құжаттармен өзара тиімді алмасу;</w:t>
      </w:r>
      <w:r>
        <w:br/>
      </w:r>
      <w:r>
        <w:rPr>
          <w:rFonts w:ascii="Times New Roman"/>
          <w:b w:val="false"/>
          <w:i w:val="false"/>
          <w:color w:val="000000"/>
          <w:sz w:val="28"/>
        </w:rPr>
        <w:t>
</w:t>
      </w:r>
      <w:r>
        <w:rPr>
          <w:rFonts w:ascii="Times New Roman"/>
          <w:b w:val="false"/>
          <w:i w:val="false"/>
          <w:color w:val="000000"/>
          <w:sz w:val="28"/>
        </w:rPr>
        <w:t>
      Тараптар мемлекеттерінің технологиялық жетістіктеріне жәрдемдесу үшін бірлескен көрмелер мен экспозициялар ұйымдастыру және оларды қолдау;</w:t>
      </w:r>
      <w:r>
        <w:br/>
      </w:r>
      <w:r>
        <w:rPr>
          <w:rFonts w:ascii="Times New Roman"/>
          <w:b w:val="false"/>
          <w:i w:val="false"/>
          <w:color w:val="000000"/>
          <w:sz w:val="28"/>
        </w:rPr>
        <w:t>
</w:t>
      </w:r>
      <w:r>
        <w:rPr>
          <w:rFonts w:ascii="Times New Roman"/>
          <w:b w:val="false"/>
          <w:i w:val="false"/>
          <w:color w:val="000000"/>
          <w:sz w:val="28"/>
        </w:rPr>
        <w:t>
      бірлескен ғылыми еңбектер дайындау және жариялау;</w:t>
      </w:r>
      <w:r>
        <w:br/>
      </w:r>
      <w:r>
        <w:rPr>
          <w:rFonts w:ascii="Times New Roman"/>
          <w:b w:val="false"/>
          <w:i w:val="false"/>
          <w:color w:val="000000"/>
          <w:sz w:val="28"/>
        </w:rPr>
        <w:t>
</w:t>
      </w:r>
      <w:r>
        <w:rPr>
          <w:rFonts w:ascii="Times New Roman"/>
          <w:b w:val="false"/>
          <w:i w:val="false"/>
          <w:color w:val="000000"/>
          <w:sz w:val="28"/>
        </w:rPr>
        <w:t>
      үшінші елдердің ғылыми ұйымдарымен байланыс жасауға жәрдемдесу.</w:t>
      </w:r>
    </w:p>
    <w:bookmarkEnd w:id="8"/>
    <w:bookmarkStart w:name="z25" w:id="9"/>
    <w:p>
      <w:pPr>
        <w:spacing w:after="0"/>
        <w:ind w:left="0"/>
        <w:jc w:val="left"/>
      </w:pPr>
      <w:r>
        <w:rPr>
          <w:rFonts w:ascii="Times New Roman"/>
          <w:b/>
          <w:i w:val="false"/>
          <w:color w:val="000000"/>
        </w:rPr>
        <w:t xml:space="preserve"> 
4-бап</w:t>
      </w:r>
    </w:p>
    <w:bookmarkEnd w:id="9"/>
    <w:bookmarkStart w:name="z26" w:id="10"/>
    <w:p>
      <w:pPr>
        <w:spacing w:after="0"/>
        <w:ind w:left="0"/>
        <w:jc w:val="both"/>
      </w:pPr>
      <w:r>
        <w:rPr>
          <w:rFonts w:ascii="Times New Roman"/>
          <w:b w:val="false"/>
          <w:i w:val="false"/>
          <w:color w:val="000000"/>
          <w:sz w:val="28"/>
        </w:rPr>
        <w:t>
      Ғылыми және зерттеу жұмыстары, "ноу-хауды" қоса алғанда, ғылыми зерттеулердің нәтижелерімен, біліммен, тәжірибемен және ақпаратпен алмасу әрбір нақты жағдайда Тараптар мемлекеттерінің тиісті органдар арасында жекелеген келісімдер жасасу жолымен жүзеге асырылады.</w:t>
      </w:r>
    </w:p>
    <w:bookmarkEnd w:id="10"/>
    <w:bookmarkStart w:name="z27" w:id="11"/>
    <w:p>
      <w:pPr>
        <w:spacing w:after="0"/>
        <w:ind w:left="0"/>
        <w:jc w:val="left"/>
      </w:pPr>
      <w:r>
        <w:rPr>
          <w:rFonts w:ascii="Times New Roman"/>
          <w:b/>
          <w:i w:val="false"/>
          <w:color w:val="000000"/>
        </w:rPr>
        <w:t xml:space="preserve"> 
5-бап</w:t>
      </w:r>
    </w:p>
    <w:bookmarkEnd w:id="11"/>
    <w:bookmarkStart w:name="z28" w:id="12"/>
    <w:p>
      <w:pPr>
        <w:spacing w:after="0"/>
        <w:ind w:left="0"/>
        <w:jc w:val="both"/>
      </w:pPr>
      <w:r>
        <w:rPr>
          <w:rFonts w:ascii="Times New Roman"/>
          <w:b w:val="false"/>
          <w:i w:val="false"/>
          <w:color w:val="000000"/>
          <w:sz w:val="28"/>
        </w:rPr>
        <w:t>
      Сарапшылар мен ғалымдар делегацияларымен өзара алмасу кезінде олардың елде болу шығыстарын толығымен Қабылдаушы тарап көтереді. Көліктік шығыстарды Жіберуші тарап төлейді.</w:t>
      </w:r>
    </w:p>
    <w:bookmarkEnd w:id="12"/>
    <w:bookmarkStart w:name="z29" w:id="13"/>
    <w:p>
      <w:pPr>
        <w:spacing w:after="0"/>
        <w:ind w:left="0"/>
        <w:jc w:val="left"/>
      </w:pPr>
      <w:r>
        <w:rPr>
          <w:rFonts w:ascii="Times New Roman"/>
          <w:b/>
          <w:i w:val="false"/>
          <w:color w:val="000000"/>
        </w:rPr>
        <w:t xml:space="preserve"> 
6-бап</w:t>
      </w:r>
    </w:p>
    <w:bookmarkEnd w:id="13"/>
    <w:bookmarkStart w:name="z30" w:id="14"/>
    <w:p>
      <w:pPr>
        <w:spacing w:after="0"/>
        <w:ind w:left="0"/>
        <w:jc w:val="both"/>
      </w:pPr>
      <w:r>
        <w:rPr>
          <w:rFonts w:ascii="Times New Roman"/>
          <w:b w:val="false"/>
          <w:i w:val="false"/>
          <w:color w:val="000000"/>
          <w:sz w:val="28"/>
        </w:rPr>
        <w:t>
      Бірлескен ғылыми зерттеулердің нәтижелері мен ғылыми зерттеулерді жүзеге асыру кезінде алынған өзге ақпаратты пайдалану тәртібі әрбір нақты жағдайда Тараптар мемлекеттерінің тиісті органдары арасында жекелеген келісімдер жасасу жолымен айқындалады.</w:t>
      </w:r>
    </w:p>
    <w:bookmarkEnd w:id="14"/>
    <w:bookmarkStart w:name="z31" w:id="15"/>
    <w:p>
      <w:pPr>
        <w:spacing w:after="0"/>
        <w:ind w:left="0"/>
        <w:jc w:val="left"/>
      </w:pPr>
      <w:r>
        <w:rPr>
          <w:rFonts w:ascii="Times New Roman"/>
          <w:b/>
          <w:i w:val="false"/>
          <w:color w:val="000000"/>
        </w:rPr>
        <w:t xml:space="preserve"> 
7-бап</w:t>
      </w:r>
    </w:p>
    <w:bookmarkEnd w:id="15"/>
    <w:bookmarkStart w:name="z32" w:id="16"/>
    <w:p>
      <w:pPr>
        <w:spacing w:after="0"/>
        <w:ind w:left="0"/>
        <w:jc w:val="both"/>
      </w:pPr>
      <w:r>
        <w:rPr>
          <w:rFonts w:ascii="Times New Roman"/>
          <w:b w:val="false"/>
          <w:i w:val="false"/>
          <w:color w:val="000000"/>
          <w:sz w:val="28"/>
        </w:rPr>
        <w:t>
      Қазақстан Республикасы Білім және ғылым министрлігі мен Түрік Республикасының Ғылым мен техника жөніндегі кеңесі (TUBITAK) Тараптардың осы Келісімнің іске асырылуын қамтамасыз ететін уәкілетті органдары болып табылады.</w:t>
      </w:r>
    </w:p>
    <w:bookmarkEnd w:id="16"/>
    <w:bookmarkStart w:name="z33" w:id="17"/>
    <w:p>
      <w:pPr>
        <w:spacing w:after="0"/>
        <w:ind w:left="0"/>
        <w:jc w:val="left"/>
      </w:pPr>
      <w:r>
        <w:rPr>
          <w:rFonts w:ascii="Times New Roman"/>
          <w:b/>
          <w:i w:val="false"/>
          <w:color w:val="000000"/>
        </w:rPr>
        <w:t xml:space="preserve"> 
8-бап</w:t>
      </w:r>
    </w:p>
    <w:bookmarkEnd w:id="17"/>
    <w:bookmarkStart w:name="z34" w:id="18"/>
    <w:p>
      <w:pPr>
        <w:spacing w:after="0"/>
        <w:ind w:left="0"/>
        <w:jc w:val="both"/>
      </w:pPr>
      <w:r>
        <w:rPr>
          <w:rFonts w:ascii="Times New Roman"/>
          <w:b w:val="false"/>
          <w:i w:val="false"/>
          <w:color w:val="000000"/>
          <w:sz w:val="28"/>
        </w:rPr>
        <w:t>
      Осы Келісімді іске асыруды үйлестіру және бақылау үшін Тараптар Ғылыми және техникалық ынтымақтастық жөніндегі бірлескен комиссияны (бұдан әрі - Комиссия) құрады, ол әрбір Тарап өздері тағайындаған өкілдерден тұрады.</w:t>
      </w:r>
      <w:r>
        <w:br/>
      </w:r>
      <w:r>
        <w:rPr>
          <w:rFonts w:ascii="Times New Roman"/>
          <w:b w:val="false"/>
          <w:i w:val="false"/>
          <w:color w:val="000000"/>
          <w:sz w:val="28"/>
        </w:rPr>
        <w:t>
</w:t>
      </w:r>
      <w:r>
        <w:rPr>
          <w:rFonts w:ascii="Times New Roman"/>
          <w:b w:val="false"/>
          <w:i w:val="false"/>
          <w:color w:val="000000"/>
          <w:sz w:val="28"/>
        </w:rPr>
        <w:t>
      Комиссия өз отырыстарын екі жылда бір рет, Тараптар мемлекеттерінің астаналарында кезекпен өткізеді.</w:t>
      </w:r>
    </w:p>
    <w:bookmarkEnd w:id="18"/>
    <w:bookmarkStart w:name="z36" w:id="19"/>
    <w:p>
      <w:pPr>
        <w:spacing w:after="0"/>
        <w:ind w:left="0"/>
        <w:jc w:val="left"/>
      </w:pPr>
      <w:r>
        <w:rPr>
          <w:rFonts w:ascii="Times New Roman"/>
          <w:b/>
          <w:i w:val="false"/>
          <w:color w:val="000000"/>
        </w:rPr>
        <w:t xml:space="preserve"> 
9-бап</w:t>
      </w:r>
    </w:p>
    <w:bookmarkEnd w:id="19"/>
    <w:bookmarkStart w:name="z37" w:id="20"/>
    <w:p>
      <w:pPr>
        <w:spacing w:after="0"/>
        <w:ind w:left="0"/>
        <w:jc w:val="both"/>
      </w:pPr>
      <w:r>
        <w:rPr>
          <w:rFonts w:ascii="Times New Roman"/>
          <w:b w:val="false"/>
          <w:i w:val="false"/>
          <w:color w:val="000000"/>
          <w:sz w:val="28"/>
        </w:rPr>
        <w:t>
      Осы Келісімді түсіндіруге және қолдануға байланысты келіспеушіліктер консультациялар мен келіссөздер арқылы шешілетін болады.</w:t>
      </w:r>
      <w:r>
        <w:br/>
      </w:r>
      <w:r>
        <w:rPr>
          <w:rFonts w:ascii="Times New Roman"/>
          <w:b w:val="false"/>
          <w:i w:val="false"/>
          <w:color w:val="000000"/>
          <w:sz w:val="28"/>
        </w:rPr>
        <w:t>
</w:t>
      </w: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жеке хаттамамен ресімделетін толықтырулар мен өзгерістер енгізілуі мүмкін.</w:t>
      </w:r>
    </w:p>
    <w:bookmarkEnd w:id="20"/>
    <w:bookmarkStart w:name="z39" w:id="21"/>
    <w:p>
      <w:pPr>
        <w:spacing w:after="0"/>
        <w:ind w:left="0"/>
        <w:jc w:val="left"/>
      </w:pPr>
      <w:r>
        <w:rPr>
          <w:rFonts w:ascii="Times New Roman"/>
          <w:b/>
          <w:i w:val="false"/>
          <w:color w:val="000000"/>
        </w:rPr>
        <w:t xml:space="preserve"> 
10-бап</w:t>
      </w:r>
    </w:p>
    <w:bookmarkEnd w:id="21"/>
    <w:bookmarkStart w:name="z40" w:id="22"/>
    <w:p>
      <w:pPr>
        <w:spacing w:after="0"/>
        <w:ind w:left="0"/>
        <w:jc w:val="both"/>
      </w:pPr>
      <w:r>
        <w:rPr>
          <w:rFonts w:ascii="Times New Roman"/>
          <w:b w:val="false"/>
          <w:i w:val="false"/>
          <w:color w:val="000000"/>
          <w:sz w:val="28"/>
        </w:rPr>
        <w:t>
      Осы Келісім дипломатиялық арналар арқылы оның күшіне енуі үшін қажетті тиісті мемлекетішілік рәсімдерді Тараптардың орындағаны туралы соңғы жазбаша хабарлама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5 (бес) жыл мерзімге жасалады және егер Тараптардың бір де біреуі ағымдағы кезеңнің аяқталуына дейін кемінде 6 (алты) ай бұрын дипломатиялық арналар арқылы екінші Тарапқа өзінің оның қолданылуын ұзартпау ниеті туралы жазбаша хабарлама жолдамаса, келесі 1 (бір) жылға өздігінен ұзартылады.</w:t>
      </w:r>
      <w:r>
        <w:br/>
      </w:r>
      <w:r>
        <w:rPr>
          <w:rFonts w:ascii="Times New Roman"/>
          <w:b w:val="false"/>
          <w:i w:val="false"/>
          <w:color w:val="000000"/>
          <w:sz w:val="28"/>
        </w:rPr>
        <w:t>
</w:t>
      </w:r>
      <w:r>
        <w:rPr>
          <w:rFonts w:ascii="Times New Roman"/>
          <w:b w:val="false"/>
          <w:i w:val="false"/>
          <w:color w:val="000000"/>
          <w:sz w:val="28"/>
        </w:rPr>
        <w:t>
      Осы Келісімнің қолданылуын тоқтату ол қолданылған кезеңде жүзеге асырыла бастаған және оның қолданылуын тоқтату сәтіне дейін аяқталмаған бағдарламалар мен жобалар бойынша Тараптардың міндеттемелерін қозғамайды.</w:t>
      </w:r>
      <w:r>
        <w:br/>
      </w:r>
      <w:r>
        <w:rPr>
          <w:rFonts w:ascii="Times New Roman"/>
          <w:b w:val="false"/>
          <w:i w:val="false"/>
          <w:color w:val="000000"/>
          <w:sz w:val="28"/>
        </w:rPr>
        <w:t>
      2009 жылғы " " қаласында әрқайсысы қазақ, түрік және орыс тілдерінде екі данада жасалды, әрі барлық мәтіндердің күші бірдей.</w:t>
      </w:r>
    </w:p>
    <w:bookmarkEnd w:id="2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Түрік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