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df0" w14:textId="6700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25 қарашадағы N 1650 және 2007 жылғы 9 қаңтардағы N 6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26 қазандағы N 1682 Қаулысы. Күші жойылды - Қазақстан Республикасы Үкіметінің 2014 жылғы 13 қарашадағы № 1196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2014.11.13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Жол қозғалысының ережелерін, Көлік құралдарын пайдалануға жіберу жөніндегі негізгі ережелер мен жол қозғалысының қауіпсіздігін қамтамасыз ету бойынша лауазымды тұлғалар мен жол қозғалысына қатысушылардың міндеттерін және Арнайы түстік-графикалық схемалар бойынша арнайы түстік және дыбыстық белгілермен жабдықталуға және боялуға жататын жедел және арнайы қызметтердің, көліктің тізбесін бекіту туралы" Қазақстан Республикасы Үкіметінің 1997 жылғы 25 қарашадағы N 1650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Жол қозғалысы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"Жүргізушілердің жалпы міндеттері" деген 2-бөлімде: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2.1.1-тармақтың үшінші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1997 жылғы 25 қарашадағы N 1650 қаулысына толықтыру енгізу туралы" Қазақстан Республикасы Үкіметінің 2007 жылғы 9 қаңтардағы N 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1, 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