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c87b" w14:textId="615c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7 қазандағы N 1538 және 2004 жылғы 29 қазандағы N 1130 қаулыларына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17 қарашадағы N 1863 Қаулысы. Күші жойылды - Қазақстан Республикасы Үкіметінің 2018 жылғы 28 қыркүйектегі № 605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28.09.2018 </w:t>
      </w:r>
      <w:r>
        <w:rPr>
          <w:rFonts w:ascii="Times New Roman"/>
          <w:b w:val="false"/>
          <w:i w:val="false"/>
          <w:color w:val="ff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Ұлттық мұрағат қоры туралы ережені бекіту туралы" Қазақстан Республикасы Үкіметінің 1999 жылғы 7 қазандағы N 1538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N 49, 465-құжат):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Ұлттық мұрағат қоры туралы ереже осы қаулыға қосымшаға сәйкес жаңа редакцияда жазылсын;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1863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1538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Ұлттық мұрағат қоры туралы ереже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Қазақстан Республикасының Ұлттық мұрағат қоры туралы ереже (бұдан әрі - Ереже) "Ұлттық мұрағат қоры және мұрағаттар туралы" Қазақстан Республикасының 1998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Заң) сәйкес әзірленді.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Ереже құжаттарды қалыптастыру, Қазақстан Республикасы Ұлттық мұрағат қорының (бұдан әрі - Қор) құрамына жатқызу тәртібі, оларды есепке алу мен сақтауды ұйымдастыру саласындағы қоғамдық қатынастарды реттейді.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Ережеде мынадай негізгі ұғымдар пайдаланылады: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Қор - Заңда белгіленген тәртіппен ұлттық құндылық деп танылған барлық мұрағаттардың, мұрағат қорлары мен коллекцияларының, деректі ескерткіштердің, тарихи, ғылыми, әлеуметтік, экономикалық, саяси немесе мәдени айрықша маңызы бар құжаттардың жиынтығы;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мұрағат - мұрағат құжаттарының жиынтығы, сондай-ақ мұрағат мекемесі немесе мекеменің, ұйымның немесе кәсіпорынның пайдаланушылар мүдделері үшін мұрағат құжаттарын қабылдау мен сақтауды жүзеге асыратын құрылымдық бөлімшесі;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мұрағат қорлары - бір-бірімен тарихи немесе қисынды байланысты құжаттар жиынтығы;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мұрағат коллекциясы - қор құрушылар қызметінде құрылған және бір немесе бірнеше белгілері бойынша біріктірілген құжаттар жиынтығы.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Қор мемлекеттік және жеке меншіктегі құжаттардан тұрады.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Құжаттарды, мұрағаттарды, мұрағат қорлары мен коллекцияларын</w:t>
      </w:r>
      <w:r>
        <w:br/>
      </w:r>
      <w:r>
        <w:rPr>
          <w:rFonts w:ascii="Times New Roman"/>
          <w:b/>
          <w:i w:val="false"/>
          <w:color w:val="000000"/>
        </w:rPr>
        <w:t>Қордың құрамына жатқызу тәртібі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Құжаттарды, мұрағаттарды, мұрағат қорлары мен коллекцияларын Қордың құрамына жатқызуды осы Ережеде белгіленген тәртіппен Қазақстан Республикасының мұрағаттар мен құжаттамаларды басқару уәкілетті мемлекеттік органы (бұдан әрі - уәкілетті орган) құжаттардың құндылығын мемлекеттік сараптаудың негізінде жүзеге асырады.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меншіктегі құжаттар құндылығының мемлекеттік сараптамасын ұйымдастыру үшін уәкілетті орган Орталық сараптау-тексеру комиссиясын (бұдан әрі - ОСТК), коммуналдық меншіктегілер үшін облыстардың (республикалық маңызы бар қаланың, астананың) жергілікті атқарушы органдары (бұдан әрі - жергілікті атқарушы органдар) сараптау-тексеру комиссияларын (бұдан әрі - СТК) құрады.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ОСТК туралы ережені және оның құрамын уәкілетті орган бекітеді, СТК туралы ережені және оның құрамын жергілікті атқарушы органдар бекітеді.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Құжаттардың пайда болуы, мазмұны, сыртқы ерекшеліктері оның құндылығының өлшемі болып табылады.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Құжаттың құндылығын мемлекеттік сараптау нәтижесі оң болған кезде уәкілетті орган құжатты Қордың құрамына жатқызу бойынша заңнамада көзделген шараларды қабылдайды.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Уәкілетті орган құжаттың құндылығын мемлекеттік сараптау қорытындысы теріс болған кезде Қордың толықтыру көздеріне Қор құрамына құжатты енгізуден бас тарту туралы жазбаша хабарлама жібереді.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Қордың толықтыру көздері СТК қорытындыларына ОСТК-ға шағым жасауы мүмкін.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Қордың мемлекеттік меншіктегі құжаттары ведомстволық мұрағаттарда уақытша сақталу сатысынан өтеді, содан соң Қазақстан Республикасының тиісті мемлекеттік мұрағаттары мен олардың Қордың құжаттарын тұрақты сақтауға ерекше құқық берілетін филиалдарына беріледі.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Қордың жеке меншіктегі құжаттарын сақтау мен пайдалану жөніндегі міндеттемелер олардың меншік иелері мен уәкілетті орган қол қоятын шарттарда тіркеледі.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Қордың құжаттарын және олардың сақтандыру көшірмелерін мемлекеттік, ведомстволық және жеке мұрағаттарда тұрақты және уақытша сақтау тәртібін уәкілетті орган белгілейді.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Құжаттарды, мұрағаттарды, мұрағат қорлары мен коллекцияларды</w:t>
      </w:r>
      <w:r>
        <w:br/>
      </w:r>
      <w:r>
        <w:rPr>
          <w:rFonts w:ascii="Times New Roman"/>
          <w:b/>
          <w:i w:val="false"/>
          <w:color w:val="000000"/>
        </w:rPr>
        <w:t>Қордың құрамынан шығару тәртібі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Құжаттарды, мұрағаттарды, мұрағат қорлары мен коллекцияларды Қордың құрамынан шығаруды құжаттың құндылығын мемлекеттік сараптау негізінде уәкілетті орган жүзеге асырады.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Егер құжат ерекше тарихи, ғылыми, әлеуметтік, экономикалық, саяси немесе мәдени маңызын жоғалтса, құжаттарды, мұрағаттарды, мұрағат қорлары мен коллекцияларды Қордың құрамынан шығару міндетті болып табылады.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Қордың құрамынан саяси және идеологиялық пікірлерге байланысты шығаруға тыйым салынады.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Қордың құжаттарын тұрақты сақтауға айрықша құқық берілетін мемлекеттік мұрағаттар уәкілетті органға құжатты Қордың құрамынан шығару туралы өтініш жолдайды.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Уәкілетті орган ОСТК немесе СТК оң қорытындыларының негізінде құжатты Қордың құрамынан шығару туралы шешім қабылдайды.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құндылығын мемлекеттік сараптау нәтижесі теріс болған кезде мемлекеттік мұрағаттарға құжатты Қордың құрамынан шығарудан бас тарту туралы жазбаша хабарлама жолданады.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СТК қорытындыларына мемлекеттік мұрағаттар ОСТК-ға шағым жасауы мүмкін.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Қордың құжаттарын есепке алу және сақтауды ұйымдастыру</w:t>
      </w:r>
      <w:r>
        <w:br/>
      </w:r>
      <w:r>
        <w:rPr>
          <w:rFonts w:ascii="Times New Roman"/>
          <w:b/>
          <w:i w:val="false"/>
          <w:color w:val="000000"/>
        </w:rPr>
        <w:t>тәртібі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Қор құжаттарының меншік нысандарына қарамастан, олар орталықтандырылған мемлекеттік есепке алынуға тиіс.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Қордың құжаттарын мемлекеттік есепке алу тәртібі орталықтандыру, біріздендіру, реттілік, толымдылық пен шынайылық қағидаттарына негізделеді.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Қордың құжаттарын мемлекеттік есепке алуды уәкілетті орган мен жергілікті атқарушы органдар жүзеге асырады.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