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ff31" w14:textId="713f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2009 жылғы 8 желтоқсандағы N 2043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2008 жылғы 25 қаңтардағы Кеден одағында тауарлардың экспорты мен импорты, жұмыстар орындау, қызметтер көрсету кезінде жанама салықтар алу принциптері туралы келісімге өзгерістер енгізу туралы хаттамаға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8 желтоқсандағы</w:t>
      </w:r>
      <w:r>
        <w:br/>
      </w:r>
      <w:r>
        <w:rPr>
          <w:rFonts w:ascii="Times New Roman"/>
          <w:b w:val="false"/>
          <w:i w:val="false"/>
          <w:color w:val="000000"/>
          <w:sz w:val="28"/>
        </w:rPr>
        <w:t xml:space="preserve">
N 2043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2008 жылғы 25 қаңтардағы Кеден одағында тауарлардың экспорты</w:t>
      </w:r>
      <w:r>
        <w:br/>
      </w:r>
      <w:r>
        <w:rPr>
          <w:rFonts w:ascii="Times New Roman"/>
          <w:b/>
          <w:i w:val="false"/>
          <w:color w:val="000000"/>
        </w:rPr>
        <w:t>
мен импорты, жұмыстар орындау, қызметтер көрсету кезінде жанама</w:t>
      </w:r>
      <w:r>
        <w:br/>
      </w:r>
      <w:r>
        <w:rPr>
          <w:rFonts w:ascii="Times New Roman"/>
          <w:b/>
          <w:i w:val="false"/>
          <w:color w:val="000000"/>
        </w:rPr>
        <w:t>
салықтар алу принциптері туралы келісімге өзгерістер енгізу</w:t>
      </w:r>
      <w:r>
        <w:br/>
      </w:r>
      <w:r>
        <w:rPr>
          <w:rFonts w:ascii="Times New Roman"/>
          <w:b/>
          <w:i w:val="false"/>
          <w:color w:val="000000"/>
        </w:rPr>
        <w:t>
туралы хаттама</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2008 жылғы 25 қаңтардағы Кеден одағында тауарлар экспорты мен импорты, жұмыстар орындау, қызметтер көрсету кезінде жанама салықтар алу принциптері туралы келісімнің (бұдан әрі - Келісім) </w:t>
      </w:r>
      <w:r>
        <w:rPr>
          <w:rFonts w:ascii="Times New Roman"/>
          <w:b w:val="false"/>
          <w:i w:val="false"/>
          <w:color w:val="000000"/>
          <w:sz w:val="28"/>
        </w:rPr>
        <w:t>9-бабына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және екінші абзацтары мынадай редакцияда жазылсын:</w:t>
      </w:r>
      <w:r>
        <w:br/>
      </w:r>
      <w:r>
        <w:rPr>
          <w:rFonts w:ascii="Times New Roman"/>
          <w:b w:val="false"/>
          <w:i w:val="false"/>
          <w:color w:val="000000"/>
          <w:sz w:val="28"/>
        </w:rPr>
        <w:t>
      "Кеден одағына қатысушы бір мемлекеттің аумағынан кеден одағына қатысушы екінші мемлекеттің аумағына тауарларды импорттау кезінде жанама салықтарды, егер акциз таңбаларымен (есепке алу-бақылау таңбаларымен, белгілерімен) таңбалауға жататын тауарлар бөлігінде осы мемлекеттің заңнамасында өзгеше белгіленбесе, импорттаушы мемлекеттің салық органдары салады. Жанама салықтар осы мемлекеттің заңнамасына сәйкес оның аумағына әкелу кезінде салық салынбайтын тауарларды кеден одағына қатысушы мемлекеттің аумағына импорттау кезінде салынбайды.</w:t>
      </w:r>
      <w:r>
        <w:br/>
      </w:r>
      <w:r>
        <w:rPr>
          <w:rFonts w:ascii="Times New Roman"/>
          <w:b w:val="false"/>
          <w:i w:val="false"/>
          <w:color w:val="000000"/>
          <w:sz w:val="28"/>
        </w:rPr>
        <w:t>
      Айрықша (арнайы, еркін) экономикалық аймақтарға (бұдан әрі - АЭА) импорттау кезінде жанама салықтарды қолдану ерекшелігі АЭА қызмет етуі, АЭА аумағына әкелінетін тауарларға салық салу тәртібін айқындау және Тараптар арасында жасалатын еркін кеден аймағының кедендік рәсімдері мәселелерін реттейтін халықаралық шартпен белгіленеді.".</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10-бабының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"Осы Келісім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хаттаманың 2-бабына сәйкес күшіне енеді.".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хабарламаны алған күннен бастап күшіне енеді.</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әрбір Тарапқа оның куәландырылған көшірмесін жібереді.</w:t>
      </w:r>
      <w:r>
        <w:br/>
      </w:r>
      <w:r>
        <w:rPr>
          <w:rFonts w:ascii="Times New Roman"/>
          <w:b w:val="false"/>
          <w:i w:val="false"/>
          <w:color w:val="000000"/>
          <w:sz w:val="28"/>
        </w:rPr>
        <w:t>
      20__ жылғы "__" ___________ ___________ қаласында орыс тілінде бір түпнұсқа данада жасалды.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