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4934" w14:textId="7824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 мен азаматтығы жоқ адамдарды тіркеу"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желтоқсандағы № 2105 қаулысы. Күші жойылды - Қазақстан Республикасы Үкіметінің 2014 жылғы 19 ақпандағы № 113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Тақырыпқа өзгерту енгізілді - ҚР Үкіметінің 2011.02.28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2011.02.28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уақытша болатын шетелдіктер мен азаматтығы жоқ адамдарды тіркеу»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2011.02.28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қызмет</w:t>
      </w:r>
      <w:r>
        <w:br/>
      </w:r>
      <w:r>
        <w:rPr>
          <w:rFonts w:ascii="Times New Roman"/>
          <w:b/>
          <w:i w:val="false"/>
          <w:color w:val="000000"/>
        </w:rPr>
        <w:t>
СТАНДАРТЫ</w:t>
      </w:r>
    </w:p>
    <w:p>
      <w:pPr>
        <w:spacing w:after="0"/>
        <w:ind w:left="0"/>
        <w:jc w:val="both"/>
      </w:pPr>
      <w:r>
        <w:rPr>
          <w:rFonts w:ascii="Times New Roman"/>
          <w:b w:val="false"/>
          <w:i w:val="false"/>
          <w:color w:val="ff0000"/>
          <w:sz w:val="28"/>
        </w:rPr>
        <w:t xml:space="preserve">      Ескерту. Стандарт жаңа редакцияда - ҚР Үкіметінің 2011.02.28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Тақырыпта және мәтінінде «көрсету» деген сөз алып тасталды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5"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 (бұдан әрі – ІІМ) көші-қон полициясының бөлімшелері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Алматы қалаларының және облыстардың ішкі істер департаменттерінің көші-қон полициясы басқармалары (бұдан әрі – ІІД КҚПБ)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«Электрондық үкіметтің»: www.egov.kz веб-порталы (бұдан әрі – веб-портал) арқылы да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«Халықтың көші-қоны туралы» 2011 жылғы 22 маусымдағы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48-баптары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«Шетелдіктердің құқықтық жағдайы туралы» 1995 жылғы 19 маусымдағы Қазақстан Республикасы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шілдедегі № 745 қаулысымен бекітілген Жеке және заңды тұлғаларға көрсетілетін мемлекеттік қызметтер </w:t>
      </w:r>
      <w:r>
        <w:rPr>
          <w:rFonts w:ascii="Times New Roman"/>
          <w:b w:val="false"/>
          <w:i w:val="false"/>
          <w:color w:val="000000"/>
          <w:sz w:val="28"/>
        </w:rPr>
        <w:t>тізілімінің</w:t>
      </w:r>
      <w:r>
        <w:rPr>
          <w:rFonts w:ascii="Times New Roman"/>
          <w:b w:val="false"/>
          <w:i w:val="false"/>
          <w:color w:val="000000"/>
          <w:sz w:val="28"/>
        </w:rPr>
        <w:t xml:space="preserve"> 8-тармағы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және мемлекеттік қызмет стандарты туралы толық ақпарат Қазақстан Республикасы Ішкі істер министрлігінің (бұдан әрі - ІІМ) интернет-ресурсында: www.mvd.kz тізбесі осы стандартқа 1-қосымшада көрсетілген облыстардың, Астана, Алматы қалалары ішкі істер департаменттерінің (бұдан әрі - ІІД-нің) «Ішкі істер органдарының қызметі туралы» бөлімде,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Көші-қон карточкасының</w:t>
      </w:r>
      <w:r>
        <w:rPr>
          <w:rFonts w:ascii="Times New Roman"/>
          <w:b w:val="false"/>
          <w:i w:val="false"/>
          <w:color w:val="000000"/>
          <w:sz w:val="28"/>
        </w:rPr>
        <w:t xml:space="preserve"> «тіркеу» бағанын толтыру не қызметті ұсынудан бас тарту туралы дәйекті жауап көрсетілетін мемлекеттік қызметтің нәтижесі болып табылады.</w:t>
      </w:r>
      <w:r>
        <w:br/>
      </w:r>
      <w:r>
        <w:rPr>
          <w:rFonts w:ascii="Times New Roman"/>
          <w:b w:val="false"/>
          <w:i w:val="false"/>
          <w:color w:val="000000"/>
          <w:sz w:val="28"/>
        </w:rPr>
        <w:t>
      Электрондық поштаға немесе жеке не заңды тұлғаның жеке кабинетіне веб-портал арқылы электрондық нысанда өтініш білдірілген кезде байланыс арналары арқылы паспортқа тұтынушыны тіркеу туралы жапсырма қағаз, ол ақпаратты қағаз тасымалдағышқа түсірудің кез келген құралында басып шығарылады не қызмет көрсетуден бас тарту туралы дәлелді жауап жолданады.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уақытша болатын шетелдіктер мен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сәттен бастап бір жұмыс күні;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 алу үшін веб-портал арқылы электрондық сұрау салу берген сәттен бастап – бір жұмыс күні.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күндерінен басқа,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Веб-портал арқылы өтініш білдірілген кезде мемлекеттік қызмет тәулік бойы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4"/>
    <w:bookmarkStart w:name="z23" w:id="5"/>
    <w:p>
      <w:pPr>
        <w:spacing w:after="0"/>
        <w:ind w:left="0"/>
        <w:jc w:val="left"/>
      </w:pPr>
      <w:r>
        <w:rPr>
          <w:rFonts w:ascii="Times New Roman"/>
          <w:b/>
          <w:i w:val="false"/>
          <w:color w:val="000000"/>
        </w:rPr>
        <w:t xml:space="preserve"> 
2. Мемлекеттік қызмет көрсету тәртібі</w:t>
      </w:r>
    </w:p>
    <w:bookmarkEnd w:id="5"/>
    <w:bookmarkStart w:name="z24" w:id="6"/>
    <w:p>
      <w:pPr>
        <w:spacing w:after="0"/>
        <w:ind w:left="0"/>
        <w:jc w:val="both"/>
      </w:pPr>
      <w:r>
        <w:rPr>
          <w:rFonts w:ascii="Times New Roman"/>
          <w:b w:val="false"/>
          <w:i w:val="false"/>
          <w:color w:val="000000"/>
          <w:sz w:val="28"/>
        </w:rPr>
        <w:t>
      11. Мемлекеттік қызметті алу үшін шетелдікті не азаматтығы жоқ адамды қабылдайтын жеке және заңды тұлғалар, сондай-ақ осы стандартқа 2-қосымшада көрсетілген санаттардың біріне жататын шетелдіктер:</w:t>
      </w:r>
      <w:r>
        <w:br/>
      </w:r>
      <w:r>
        <w:rPr>
          <w:rFonts w:ascii="Times New Roman"/>
          <w:b w:val="false"/>
          <w:i w:val="false"/>
          <w:color w:val="000000"/>
          <w:sz w:val="28"/>
        </w:rPr>
        <w:t>
</w:t>
      </w:r>
      <w:r>
        <w:rPr>
          <w:rFonts w:ascii="Times New Roman"/>
          <w:b w:val="false"/>
          <w:i w:val="false"/>
          <w:color w:val="000000"/>
          <w:sz w:val="28"/>
        </w:rPr>
        <w:t>
      1) Қазақстан Республикасына келуге және болуға визасы бар шетелдіктің не азаматтығы жоқ адамның жеке басын куәландыратын жарамды </w:t>
      </w:r>
      <w:r>
        <w:rPr>
          <w:rFonts w:ascii="Times New Roman"/>
          <w:b w:val="false"/>
          <w:i w:val="false"/>
          <w:color w:val="000000"/>
          <w:sz w:val="28"/>
        </w:rPr>
        <w:t>құжатты</w:t>
      </w:r>
      <w:r>
        <w:rPr>
          <w:rFonts w:ascii="Times New Roman"/>
          <w:b w:val="false"/>
          <w:i w:val="false"/>
          <w:color w:val="000000"/>
          <w:sz w:val="28"/>
        </w:rPr>
        <w:t xml:space="preserve"> ұсынады, осы стандартқа 3-қосымшада көрсетілген елдердің азаматтары үшін виза талап етілмейді;</w:t>
      </w:r>
      <w:r>
        <w:br/>
      </w:r>
      <w:r>
        <w:rPr>
          <w:rFonts w:ascii="Times New Roman"/>
          <w:b w:val="false"/>
          <w:i w:val="false"/>
          <w:color w:val="000000"/>
          <w:sz w:val="28"/>
        </w:rPr>
        <w:t>
</w:t>
      </w:r>
      <w:r>
        <w:rPr>
          <w:rFonts w:ascii="Times New Roman"/>
          <w:b w:val="false"/>
          <w:i w:val="false"/>
          <w:color w:val="000000"/>
          <w:sz w:val="28"/>
        </w:rPr>
        <w:t>
      2) мемлекеттік шекара арқылы өткізу пункттерінде Қазақстан Республикасының Ұлттық қауіпсіздік комитеті Шекара қызметінің лауазымды адамдары </w:t>
      </w:r>
      <w:r>
        <w:rPr>
          <w:rFonts w:ascii="Times New Roman"/>
          <w:b w:val="false"/>
          <w:i w:val="false"/>
          <w:color w:val="000000"/>
          <w:sz w:val="28"/>
        </w:rPr>
        <w:t>беретін</w:t>
      </w:r>
      <w:r>
        <w:rPr>
          <w:rFonts w:ascii="Times New Roman"/>
          <w:b w:val="false"/>
          <w:i w:val="false"/>
          <w:color w:val="000000"/>
          <w:sz w:val="28"/>
        </w:rPr>
        <w:t xml:space="preserve"> шекарадан өткені туралы белгісі бар көші-қон карточкасын;</w:t>
      </w:r>
      <w:r>
        <w:br/>
      </w:r>
      <w:r>
        <w:rPr>
          <w:rFonts w:ascii="Times New Roman"/>
          <w:b w:val="false"/>
          <w:i w:val="false"/>
          <w:color w:val="000000"/>
          <w:sz w:val="28"/>
        </w:rPr>
        <w:t>
</w:t>
      </w:r>
      <w:r>
        <w:rPr>
          <w:rFonts w:ascii="Times New Roman"/>
          <w:b w:val="false"/>
          <w:i w:val="false"/>
          <w:color w:val="000000"/>
          <w:sz w:val="28"/>
        </w:rPr>
        <w:t>
      3) тіркеу туралы өтінішті ұсынады.</w:t>
      </w:r>
      <w:r>
        <w:br/>
      </w:r>
      <w:r>
        <w:rPr>
          <w:rFonts w:ascii="Times New Roman"/>
          <w:b w:val="false"/>
          <w:i w:val="false"/>
          <w:color w:val="000000"/>
          <w:sz w:val="28"/>
        </w:rPr>
        <w:t>
      Қазақстан Республикасында уақытша болуы 6 айдан астам мерзімді құрайтын шетелдіктер мен азаматтығы жоқ адамдарды тіркеу үшін қосымша:</w:t>
      </w:r>
      <w:r>
        <w:br/>
      </w:r>
      <w:r>
        <w:rPr>
          <w:rFonts w:ascii="Times New Roman"/>
          <w:b w:val="false"/>
          <w:i w:val="false"/>
          <w:color w:val="000000"/>
          <w:sz w:val="28"/>
        </w:rPr>
        <w:t>
</w:t>
      </w:r>
      <w:r>
        <w:rPr>
          <w:rFonts w:ascii="Times New Roman"/>
          <w:b w:val="false"/>
          <w:i w:val="false"/>
          <w:color w:val="000000"/>
          <w:sz w:val="28"/>
        </w:rPr>
        <w:t>
      1) толтырылған екі мекенжайлық келу парағын;</w:t>
      </w:r>
      <w:r>
        <w:br/>
      </w:r>
      <w:r>
        <w:rPr>
          <w:rFonts w:ascii="Times New Roman"/>
          <w:b w:val="false"/>
          <w:i w:val="false"/>
          <w:color w:val="000000"/>
          <w:sz w:val="28"/>
        </w:rPr>
        <w:t>
</w:t>
      </w:r>
      <w:r>
        <w:rPr>
          <w:rFonts w:ascii="Times New Roman"/>
          <w:b w:val="false"/>
          <w:i w:val="false"/>
          <w:color w:val="000000"/>
          <w:sz w:val="28"/>
        </w:rPr>
        <w:t>
      2) келу парағына толтырылған статистикалық есепке алу талонын;</w:t>
      </w:r>
      <w:r>
        <w:br/>
      </w:r>
      <w:r>
        <w:rPr>
          <w:rFonts w:ascii="Times New Roman"/>
          <w:b w:val="false"/>
          <w:i w:val="false"/>
          <w:color w:val="000000"/>
          <w:sz w:val="28"/>
        </w:rPr>
        <w:t>
</w:t>
      </w:r>
      <w:r>
        <w:rPr>
          <w:rFonts w:ascii="Times New Roman"/>
          <w:b w:val="false"/>
          <w:i w:val="false"/>
          <w:color w:val="000000"/>
          <w:sz w:val="28"/>
        </w:rPr>
        <w:t>
      3) 35х45 мм мөлшердегі бір фотосурет ұсынылады.</w:t>
      </w:r>
      <w:r>
        <w:br/>
      </w:r>
      <w:r>
        <w:rPr>
          <w:rFonts w:ascii="Times New Roman"/>
          <w:b w:val="false"/>
          <w:i w:val="false"/>
          <w:color w:val="000000"/>
          <w:sz w:val="28"/>
        </w:rPr>
        <w:t>
</w:t>
      </w:r>
      <w:r>
        <w:rPr>
          <w:rFonts w:ascii="Times New Roman"/>
          <w:b w:val="false"/>
          <w:i w:val="false"/>
          <w:color w:val="000000"/>
          <w:sz w:val="28"/>
        </w:rPr>
        <w:t>
      Веб-портал арқылы мемлекеттік қызмет алу үшін жеке немесе заңды тұлғаның электрондық цифрлық қолтаңбасы пайдаланыла отырып, веб-порталда электрондық нысанда сауалнама толтырылады.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Тіркеу туралы өтініштердің бланкілерін (осы заңды тұлғаның ресми бланкілерінде ресімделетін заңды тұлғалардың өтініштерін қоспағанда) көші-қон полициясы бөлімшелерінің қызметкерлері береді, сондай-ақ осы стандартқа 1-қосымшаға сәйкес интернет-ресурстарда көрсетілген.</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тұтынушының болатын жері бойынша осы стандартқа 1-қосымшаға сәйкес көші-қон полициясы бөлімшелеріне өткізіледі.</w:t>
      </w:r>
      <w:r>
        <w:br/>
      </w:r>
      <w:r>
        <w:rPr>
          <w:rFonts w:ascii="Times New Roman"/>
          <w:b w:val="false"/>
          <w:i w:val="false"/>
          <w:color w:val="000000"/>
          <w:sz w:val="28"/>
        </w:rPr>
        <w:t>
</w:t>
      </w:r>
      <w:r>
        <w:rPr>
          <w:rFonts w:ascii="Times New Roman"/>
          <w:b w:val="false"/>
          <w:i w:val="false"/>
          <w:color w:val="000000"/>
          <w:sz w:val="28"/>
        </w:rPr>
        <w:t>
      14. Барлық құжаттарды қабылдағаннан кейін көші-қон полициясы бөлімшелерінің қызметкері тұтынушыға осы стандартқа 4-қосымшаға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Уақытша болатын жері бойынша тіркеу туралы белгісі бар көші-қон карточкасын және жеке басын куәландыратын құжатты шетелдік, азаматтығы жоқ адам өзі өтініш білдірген жері бойынша алады. Тіркеу шетелдіктің не азаматтығы жоқ адамның бірінші жүгінген жері бойынша ғана ресімделеді.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құжаттарды толық көлемде бермеу мемлекеттік қызметті ұсынудан бас тарту үшін негіз болып табылады.</w:t>
      </w:r>
    </w:p>
    <w:bookmarkEnd w:id="6"/>
    <w:bookmarkStart w:name="z36" w:id="7"/>
    <w:p>
      <w:pPr>
        <w:spacing w:after="0"/>
        <w:ind w:left="0"/>
        <w:jc w:val="left"/>
      </w:pPr>
      <w:r>
        <w:rPr>
          <w:rFonts w:ascii="Times New Roman"/>
          <w:b/>
          <w:i w:val="false"/>
          <w:color w:val="000000"/>
        </w:rPr>
        <w:t xml:space="preserve"> 
3. Жұмыс қағидаттары</w:t>
      </w:r>
    </w:p>
    <w:bookmarkEnd w:id="7"/>
    <w:bookmarkStart w:name="z37" w:id="8"/>
    <w:p>
      <w:pPr>
        <w:spacing w:after="0"/>
        <w:ind w:left="0"/>
        <w:jc w:val="both"/>
      </w:pPr>
      <w:r>
        <w:rPr>
          <w:rFonts w:ascii="Times New Roman"/>
          <w:b w:val="false"/>
          <w:i w:val="false"/>
          <w:color w:val="000000"/>
          <w:sz w:val="28"/>
        </w:rPr>
        <w:t>
      17. Көші-қон полициясы бөлімшелерінің қызметі сыпайылық, толық ақпарат ұсыну, құжаттардың сақталуын, тұтынушы құжаттарының мазмұны туралы ақпаратты қорғауды және құпиялылығын қамтамасыз ету қағидаттарында жүзеге асырылады.</w:t>
      </w:r>
    </w:p>
    <w:bookmarkEnd w:id="8"/>
    <w:bookmarkStart w:name="z38" w:id="9"/>
    <w:p>
      <w:pPr>
        <w:spacing w:after="0"/>
        <w:ind w:left="0"/>
        <w:jc w:val="left"/>
      </w:pPr>
      <w:r>
        <w:rPr>
          <w:rFonts w:ascii="Times New Roman"/>
          <w:b/>
          <w:i w:val="false"/>
          <w:color w:val="000000"/>
        </w:rPr>
        <w:t xml:space="preserve"> 
4. Жұмыс нәтижелері</w:t>
      </w:r>
    </w:p>
    <w:bookmarkEnd w:id="9"/>
    <w:bookmarkStart w:name="z39"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5-қосымшаға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41" w:id="11"/>
    <w:p>
      <w:pPr>
        <w:spacing w:after="0"/>
        <w:ind w:left="0"/>
        <w:jc w:val="left"/>
      </w:pPr>
      <w:r>
        <w:rPr>
          <w:rFonts w:ascii="Times New Roman"/>
          <w:b/>
          <w:i w:val="false"/>
          <w:color w:val="000000"/>
        </w:rPr>
        <w:t xml:space="preserve"> 
5. Шағымдану тәртібі</w:t>
      </w:r>
    </w:p>
    <w:bookmarkEnd w:id="11"/>
    <w:bookmarkStart w:name="z42" w:id="12"/>
    <w:p>
      <w:pPr>
        <w:spacing w:after="0"/>
        <w:ind w:left="0"/>
        <w:jc w:val="both"/>
      </w:pPr>
      <w:r>
        <w:rPr>
          <w:rFonts w:ascii="Times New Roman"/>
          <w:b w:val="false"/>
          <w:i w:val="false"/>
          <w:color w:val="000000"/>
          <w:sz w:val="28"/>
        </w:rPr>
        <w:t>
      20. Электрондық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ІІД, IІM хатшылығының қызметкері уәкілетті лауазымды адамдардың әрекетіне (әрекетсіздігіне)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Шағымдар электрондық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ІІД, IІM басшылығына демалыс күндерінен басқа, жұмыс күндері сағат 9-00-ден бастап 18-00-ге дейін, сағат 13-00-ден 14-30-ға дейінгі түскі үзіліспен, сондай-ақ сенбіде сағат 9-00-ден бастап 13-00-ге дейін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көрсетілгені туралы шағымдар пошталық және электрондық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ІІД, IІM басшылығына демалыс күндерінен басқа, жұмыс күндері сағат 9-00-ден бастап 18-00-ге дейін, сағат 13-00-ден 14-30-ға дейінгі түскі үзіліспен, сондай-ақ сенбіде сағат 9-00-ден бастап 13-00-ге дейін заңнамада белгіленген тәртіппен беріледі.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 ІІД, ІІМ хатшылығы арқылы қолма-қол қабылданады.</w:t>
      </w:r>
      <w:r>
        <w:br/>
      </w:r>
      <w:r>
        <w:rPr>
          <w:rFonts w:ascii="Times New Roman"/>
          <w:b w:val="false"/>
          <w:i w:val="false"/>
          <w:color w:val="000000"/>
          <w:sz w:val="28"/>
        </w:rPr>
        <w:t>
</w:t>
      </w:r>
      <w:r>
        <w:rPr>
          <w:rFonts w:ascii="Times New Roman"/>
          <w:b w:val="false"/>
          <w:i w:val="false"/>
          <w:color w:val="000000"/>
          <w:sz w:val="28"/>
        </w:rPr>
        <w:t>
      Жеке адамның шағымында оның тегі, аты, әкесінің аты, пошталық мекенжайы, заңды тұлғаның шағымында оның атауы, пошталық мекенжайы, шығыс нөмірі және күні көрсетіледі. Шағымға тұтынушы қол қояды.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органдарының ақпаратты есепке алу журналында тіркеледі. Шағымның қабылданған күні мен уақыты, оны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010000, Астана қаласы, Тәуелсіздік көшесі, 1/1, ІІМ мекенжайы бойынша, ІІМ-нің www.mvd.kz интернет-ресурсында «Ішкі істер органдарының қызметі туралы» бөлімінде, қабылдау бөлмесінің телефоны 8 (7172) 71-51-31,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ІІД-лерде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2"/>
    <w:bookmarkStart w:name="z4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 енгізілді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091"/>
        <w:gridCol w:w="2182"/>
        <w:gridCol w:w="2919"/>
        <w:gridCol w:w="1982"/>
        <w:gridCol w:w="2217"/>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71-61-99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71-60-18,</w:t>
            </w:r>
            <w:r>
              <w:br/>
            </w:r>
            <w:r>
              <w:rPr>
                <w:rFonts w:ascii="Times New Roman"/>
                <w:b w:val="false"/>
                <w:i w:val="false"/>
                <w:color w:val="000000"/>
                <w:sz w:val="20"/>
              </w:rPr>
              <w:t>
71-63-66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79-88-10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29-11-25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25-57-01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29-96-79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ішкі істер </w:t>
            </w:r>
            <w:r>
              <w:rPr>
                <w:rFonts w:ascii="Times New Roman"/>
                <w:b w:val="false"/>
                <w:i w:val="false"/>
                <w:color w:val="000000"/>
                <w:sz w:val="20"/>
              </w:rPr>
              <w:t>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254-42-24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254-40-34,</w:t>
            </w:r>
            <w:r>
              <w:br/>
            </w:r>
            <w:r>
              <w:rPr>
                <w:rFonts w:ascii="Times New Roman"/>
                <w:b w:val="false"/>
                <w:i w:val="false"/>
                <w:color w:val="000000"/>
                <w:sz w:val="20"/>
              </w:rPr>
              <w:t>
254-40-33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158a</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93-03-03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22-14-75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40-41-08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97-08-70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Мұқамбетов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60-01-54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60-00-57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ауылы, Жамбыл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98-20-57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98-20-77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23-42-11,</w:t>
            </w:r>
            <w:r>
              <w:br/>
            </w:r>
            <w:r>
              <w:rPr>
                <w:rFonts w:ascii="Times New Roman"/>
                <w:b w:val="false"/>
                <w:i w:val="false"/>
                <w:color w:val="000000"/>
                <w:sz w:val="20"/>
              </w:rPr>
              <w:t>
23-43-21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23-42-56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23-27-12,</w:t>
            </w:r>
            <w:r>
              <w:br/>
            </w:r>
            <w:r>
              <w:rPr>
                <w:rFonts w:ascii="Times New Roman"/>
                <w:b w:val="false"/>
                <w:i w:val="false"/>
                <w:color w:val="000000"/>
                <w:sz w:val="20"/>
              </w:rPr>
              <w:t>
23-26-22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23-27-86,</w:t>
            </w:r>
            <w:r>
              <w:br/>
            </w:r>
            <w:r>
              <w:rPr>
                <w:rFonts w:ascii="Times New Roman"/>
                <w:b w:val="false"/>
                <w:i w:val="false"/>
                <w:color w:val="000000"/>
                <w:sz w:val="20"/>
              </w:rPr>
              <w:t>
23-27-16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 көшесі, 68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4-22-50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даңылы,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2-26-77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43-34-82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www.Sokolur@mail.ru</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98-40-17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42-91-69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44-70-27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74-22-56,</w:t>
            </w:r>
            <w:r>
              <w:br/>
            </w:r>
            <w:r>
              <w:rPr>
                <w:rFonts w:ascii="Times New Roman"/>
                <w:b w:val="false"/>
                <w:i w:val="false"/>
                <w:color w:val="000000"/>
                <w:sz w:val="20"/>
              </w:rPr>
              <w:t>
44-51-69,</w:t>
            </w:r>
            <w:r>
              <w:br/>
            </w:r>
            <w:r>
              <w:rPr>
                <w:rFonts w:ascii="Times New Roman"/>
                <w:b w:val="false"/>
                <w:i w:val="false"/>
                <w:color w:val="000000"/>
                <w:sz w:val="20"/>
              </w:rPr>
              <w:t>
46-30-31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қаласындағы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39A</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7-09-58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caл көшесі, 86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52-63-13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52-60-36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r>
              <w:rPr>
                <w:rFonts w:ascii="Times New Roman"/>
                <w:b w:val="false"/>
                <w:i w:val="false"/>
                <w:color w:val="000000"/>
                <w:sz w:val="20"/>
              </w:rPr>
              <w:t>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www.ubd_mang@mail.kz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50-56-96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ішкі істер </w:t>
            </w:r>
            <w:r>
              <w:rPr>
                <w:rFonts w:ascii="Times New Roman"/>
                <w:b w:val="false"/>
                <w:i w:val="false"/>
                <w:color w:val="000000"/>
                <w:sz w:val="20"/>
              </w:rPr>
              <w:t>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39-11-50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32-81-92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32-69-54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39-19-01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қаласының ішкі істер </w:t>
            </w:r>
            <w:r>
              <w:rPr>
                <w:rFonts w:ascii="Times New Roman"/>
                <w:b w:val="false"/>
                <w:i w:val="false"/>
                <w:color w:val="000000"/>
                <w:sz w:val="20"/>
              </w:rPr>
              <w:t>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39-19-06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91-7-02,</w:t>
            </w:r>
            <w:r>
              <w:br/>
            </w:r>
            <w:r>
              <w:rPr>
                <w:rFonts w:ascii="Times New Roman"/>
                <w:b w:val="false"/>
                <w:i w:val="false"/>
                <w:color w:val="000000"/>
                <w:sz w:val="20"/>
              </w:rPr>
              <w:t>
92-7-02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39-41-63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49-44-33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39-48-28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2-15-72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2-13-90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Достық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2-14-35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2-10-32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2-11-63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2-09-10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97-65-85,</w:t>
            </w:r>
            <w:r>
              <w:br/>
            </w:r>
            <w:r>
              <w:rPr>
                <w:rFonts w:ascii="Times New Roman"/>
                <w:b w:val="false"/>
                <w:i w:val="false"/>
                <w:color w:val="000000"/>
                <w:sz w:val="20"/>
              </w:rPr>
              <w:t>
97-65-90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97-67-67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Еңбекші ауданы ІІБ</w:t>
            </w:r>
            <w:r>
              <w:br/>
            </w:r>
            <w:r>
              <w:rPr>
                <w:rFonts w:ascii="Times New Roman"/>
                <w:b w:val="false"/>
                <w:i w:val="false"/>
                <w:color w:val="000000"/>
                <w:sz w:val="20"/>
              </w:rPr>
              <w:t>
Абай ауданының ІІБ</w:t>
            </w:r>
            <w:r>
              <w:br/>
            </w:r>
            <w:r>
              <w:rPr>
                <w:rFonts w:ascii="Times New Roman"/>
                <w:b w:val="false"/>
                <w:i w:val="false"/>
                <w:color w:val="000000"/>
                <w:sz w:val="20"/>
              </w:rPr>
              <w:t>
Әл-Фараби ауданының ІІБ</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Қалдаяқов көшесі, 5,</w:t>
            </w:r>
            <w:r>
              <w:br/>
            </w:r>
            <w:r>
              <w:rPr>
                <w:rFonts w:ascii="Times New Roman"/>
                <w:b w:val="false"/>
                <w:i w:val="false"/>
                <w:color w:val="000000"/>
                <w:sz w:val="20"/>
              </w:rPr>
              <w:t>
Желтоқсан көшесі, 3,</w:t>
            </w:r>
            <w:r>
              <w:br/>
            </w:r>
            <w:r>
              <w:rPr>
                <w:rFonts w:ascii="Times New Roman"/>
                <w:b w:val="false"/>
                <w:i w:val="false"/>
                <w:color w:val="000000"/>
                <w:sz w:val="20"/>
              </w:rPr>
              <w:t>
Елшібек батыр көшесі, 110А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97-64-13,</w:t>
            </w:r>
            <w:r>
              <w:br/>
            </w:r>
            <w:r>
              <w:rPr>
                <w:rFonts w:ascii="Times New Roman"/>
                <w:b w:val="false"/>
                <w:i w:val="false"/>
                <w:color w:val="000000"/>
                <w:sz w:val="20"/>
              </w:rPr>
              <w:t>
57-27-50,</w:t>
            </w:r>
            <w:r>
              <w:br/>
            </w:r>
            <w:r>
              <w:rPr>
                <w:rFonts w:ascii="Times New Roman"/>
                <w:b w:val="false"/>
                <w:i w:val="false"/>
                <w:color w:val="000000"/>
                <w:sz w:val="20"/>
              </w:rPr>
              <w:t>
98-06-21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97-64-38,</w:t>
            </w:r>
            <w:r>
              <w:br/>
            </w:r>
            <w:r>
              <w:rPr>
                <w:rFonts w:ascii="Times New Roman"/>
                <w:b w:val="false"/>
                <w:i w:val="false"/>
                <w:color w:val="000000"/>
                <w:sz w:val="20"/>
              </w:rPr>
              <w:t>
98-06-31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4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Тіркелуі жеке өтініші бойынша жүзеге асырылатын</w:t>
      </w:r>
      <w:r>
        <w:br/>
      </w:r>
      <w:r>
        <w:rPr>
          <w:rFonts w:ascii="Times New Roman"/>
          <w:b/>
          <w:i w:val="false"/>
          <w:color w:val="000000"/>
        </w:rPr>
        <w:t>
шетелдіктер мен азаматтығы жоқ адамдардың санаты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73" w:id="1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«Туристік» санаттағы визалардың иелері;</w:t>
      </w:r>
      <w:r>
        <w:br/>
      </w:r>
      <w:r>
        <w:rPr>
          <w:rFonts w:ascii="Times New Roman"/>
          <w:b w:val="false"/>
          <w:i w:val="false"/>
          <w:color w:val="000000"/>
          <w:sz w:val="28"/>
        </w:rPr>
        <w:t>
</w:t>
      </w:r>
      <w:r>
        <w:rPr>
          <w:rFonts w:ascii="Times New Roman"/>
          <w:b w:val="false"/>
          <w:i w:val="false"/>
          <w:color w:val="000000"/>
          <w:sz w:val="28"/>
        </w:rPr>
        <w:t>
      3. Қазақстан Республикасына жұбайларымен, балаларымен немесе ата-аналарымен - шетел азаматтарымен бірге келген шетелдіктер;</w:t>
      </w:r>
      <w:r>
        <w:br/>
      </w:r>
      <w:r>
        <w:rPr>
          <w:rFonts w:ascii="Times New Roman"/>
          <w:b w:val="false"/>
          <w:i w:val="false"/>
          <w:color w:val="000000"/>
          <w:sz w:val="28"/>
        </w:rPr>
        <w:t>
</w:t>
      </w:r>
      <w:r>
        <w:rPr>
          <w:rFonts w:ascii="Times New Roman"/>
          <w:b w:val="false"/>
          <w:i w:val="false"/>
          <w:color w:val="000000"/>
          <w:sz w:val="28"/>
        </w:rPr>
        <w:t>
      4. Қазақстан Республикасымен байланысын растайтын құжаттардың иелері (ұлттық паспорттағы баған немесе Қазақстан Республикасында туғаны туралы куәлік, Қазақстан Республикасында жақын туысының жерленгені туралы құжаттың көшірмесі, Қазақстан Республикасының азаматтығынан шығу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5. Қазақ диаспорасының өкілдері - шетелдіктер.</w:t>
      </w:r>
    </w:p>
    <w:bookmarkEnd w:id="15"/>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Азаматтары Қазақстан Республикасына визасыз</w:t>
      </w:r>
      <w:r>
        <w:br/>
      </w:r>
      <w:r>
        <w:rPr>
          <w:rFonts w:ascii="Times New Roman"/>
          <w:b/>
          <w:i w:val="false"/>
          <w:color w:val="000000"/>
        </w:rPr>
        <w:t>
тәртіппен келетін мемлекеттердің тізбесі</w:t>
      </w:r>
    </w:p>
    <w:p>
      <w:pPr>
        <w:spacing w:after="0"/>
        <w:ind w:left="0"/>
        <w:jc w:val="both"/>
      </w:pPr>
      <w:r>
        <w:rPr>
          <w:rFonts w:ascii="Times New Roman"/>
          <w:b w:val="false"/>
          <w:i w:val="false"/>
          <w:color w:val="000000"/>
          <w:sz w:val="28"/>
        </w:rPr>
        <w:t>      1. Әзірбайжан Республикасы</w:t>
      </w:r>
      <w:r>
        <w:br/>
      </w:r>
      <w:r>
        <w:rPr>
          <w:rFonts w:ascii="Times New Roman"/>
          <w:b w:val="false"/>
          <w:i w:val="false"/>
          <w:color w:val="000000"/>
          <w:sz w:val="28"/>
        </w:rPr>
        <w:t>
      2. Армения Республикасы — бір айға дейінгі мерзімге</w:t>
      </w:r>
      <w:r>
        <w:br/>
      </w:r>
      <w:r>
        <w:rPr>
          <w:rFonts w:ascii="Times New Roman"/>
          <w:b w:val="false"/>
          <w:i w:val="false"/>
          <w:color w:val="000000"/>
          <w:sz w:val="28"/>
        </w:rPr>
        <w:t>
      3. Беларусь Республикасы</w:t>
      </w:r>
      <w:r>
        <w:br/>
      </w:r>
      <w:r>
        <w:rPr>
          <w:rFonts w:ascii="Times New Roman"/>
          <w:b w:val="false"/>
          <w:i w:val="false"/>
          <w:color w:val="000000"/>
          <w:sz w:val="28"/>
        </w:rPr>
        <w:t>
      4. Грузия Республикасы - 90 тәулікке дейінгі мерзімге</w:t>
      </w:r>
      <w:r>
        <w:br/>
      </w:r>
      <w:r>
        <w:rPr>
          <w:rFonts w:ascii="Times New Roman"/>
          <w:b w:val="false"/>
          <w:i w:val="false"/>
          <w:color w:val="000000"/>
          <w:sz w:val="28"/>
        </w:rPr>
        <w:t>
      5. Қырғыз Республикасы</w:t>
      </w:r>
      <w:r>
        <w:br/>
      </w:r>
      <w:r>
        <w:rPr>
          <w:rFonts w:ascii="Times New Roman"/>
          <w:b w:val="false"/>
          <w:i w:val="false"/>
          <w:color w:val="000000"/>
          <w:sz w:val="28"/>
        </w:rPr>
        <w:t>
      6. Молдова Республикасы - 90 тәулікке дейінгі мерзімге</w:t>
      </w:r>
      <w:r>
        <w:br/>
      </w:r>
      <w:r>
        <w:rPr>
          <w:rFonts w:ascii="Times New Roman"/>
          <w:b w:val="false"/>
          <w:i w:val="false"/>
          <w:color w:val="000000"/>
          <w:sz w:val="28"/>
        </w:rPr>
        <w:t>
      7. Монғолия - 90 тәулікке дейінгі мерзімге</w:t>
      </w:r>
      <w:r>
        <w:br/>
      </w:r>
      <w:r>
        <w:rPr>
          <w:rFonts w:ascii="Times New Roman"/>
          <w:b w:val="false"/>
          <w:i w:val="false"/>
          <w:color w:val="000000"/>
          <w:sz w:val="28"/>
        </w:rPr>
        <w:t>
      8. Ресей Федерациясы</w:t>
      </w:r>
      <w:r>
        <w:br/>
      </w:r>
      <w:r>
        <w:rPr>
          <w:rFonts w:ascii="Times New Roman"/>
          <w:b w:val="false"/>
          <w:i w:val="false"/>
          <w:color w:val="000000"/>
          <w:sz w:val="28"/>
        </w:rPr>
        <w:t>
      9. Тәжікстан Республикасы</w:t>
      </w:r>
      <w:r>
        <w:br/>
      </w:r>
      <w:r>
        <w:rPr>
          <w:rFonts w:ascii="Times New Roman"/>
          <w:b w:val="false"/>
          <w:i w:val="false"/>
          <w:color w:val="000000"/>
          <w:sz w:val="28"/>
        </w:rPr>
        <w:t>
      10. Өзбекстан Республикасы</w:t>
      </w:r>
      <w:r>
        <w:br/>
      </w:r>
      <w:r>
        <w:rPr>
          <w:rFonts w:ascii="Times New Roman"/>
          <w:b w:val="false"/>
          <w:i w:val="false"/>
          <w:color w:val="000000"/>
          <w:sz w:val="28"/>
        </w:rPr>
        <w:t>
      11. Түрік Республикасы - бір айға дейінгі мерзімге</w:t>
      </w:r>
      <w:r>
        <w:br/>
      </w:r>
      <w:r>
        <w:rPr>
          <w:rFonts w:ascii="Times New Roman"/>
          <w:b w:val="false"/>
          <w:i w:val="false"/>
          <w:color w:val="000000"/>
          <w:sz w:val="28"/>
        </w:rPr>
        <w:t>
      12. Украина - 90 тәулікке дейінгі мерзімге</w:t>
      </w:r>
    </w:p>
    <w:bookmarkStart w:name="z5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Мемлекеттік қызмет көрсетуге</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(тұтынушының Т.А.Ә. немесе заңды тұлғаның атауы)</w:t>
      </w:r>
    </w:p>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 ________/ _____________________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 ж. «___» ___________________</w:t>
      </w:r>
    </w:p>
    <w:p>
      <w:pPr>
        <w:spacing w:after="0"/>
        <w:ind w:left="0"/>
        <w:jc w:val="both"/>
      </w:pPr>
      <w:r>
        <w:rPr>
          <w:rFonts w:ascii="Times New Roman"/>
          <w:b w:val="false"/>
          <w:i w:val="false"/>
          <w:color w:val="000000"/>
          <w:sz w:val="28"/>
        </w:rPr>
        <w:t>Берілген күні және уақыты: ___ж. «___» ___сағат ____минут</w:t>
      </w:r>
    </w:p>
    <w:bookmarkStart w:name="z6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53"/>
        <w:gridCol w:w="2393"/>
        <w:gridCol w:w="417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0"/>
      </w:tblGrid>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______________________________________________________________</w:t>
            </w:r>
            <w:r>
              <w:br/>
            </w:r>
            <w:r>
              <w:rPr>
                <w:rFonts w:ascii="Times New Roman"/>
                <w:b/>
                <w:i w:val="false"/>
                <w:color w:val="000000"/>
                <w:sz w:val="20"/>
              </w:rPr>
              <w:t>
(субъектінің атауы)
Өтініш қабылдаған _______________________________________________</w:t>
            </w:r>
            <w:r>
              <w:br/>
            </w:r>
            <w:r>
              <w:rPr>
                <w:rFonts w:ascii="Times New Roman"/>
                <w:b/>
                <w:i w:val="false"/>
                <w:color w:val="000000"/>
                <w:sz w:val="20"/>
              </w:rPr>
              <w:t>
                             (маманның Т.А.Ә)
20_____ жылғы "___"______ сағ._____ мин._____
</w:t>
            </w:r>
          </w:p>
        </w:tc>
      </w:tr>
    </w:tbl>
    <w:p>
      <w:pPr>
        <w:spacing w:after="0"/>
        <w:ind w:left="0"/>
        <w:jc w:val="both"/>
      </w:pPr>
      <w:r>
        <w:rPr>
          <w:rFonts w:ascii="Times New Roman"/>
          <w:b w:val="false"/>
          <w:i w:val="false"/>
          <w:color w:val="000000"/>
          <w:sz w:val="28"/>
        </w:rPr>
        <w:t>(өлшемі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