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0c02" w14:textId="5150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Экономикалық және ғылыми-техникалық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25 желтоқсандағы № 2199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7 қыркүйекте Астана қаласында жасалған Қазақстан Республикасының Үкіметі мен Эстония Республикасының Үкіметі арасындағы Экономикалық және ғылыми-техникалық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Республикасының Үкіметі мен Эстония Республикасының</w:t>
      </w:r>
      <w:r>
        <w:br/>
      </w:r>
      <w:r>
        <w:rPr>
          <w:rFonts w:ascii="Times New Roman"/>
          <w:b w:val="false"/>
          <w:i w:val="false"/>
          <w:color w:val="000000"/>
          <w:sz w:val="28"/>
        </w:rPr>
        <w:t>
</w:t>
      </w:r>
      <w:r>
        <w:rPr>
          <w:rFonts w:ascii="Times New Roman"/>
          <w:b/>
          <w:i w:val="false"/>
          <w:color w:val="000080"/>
          <w:sz w:val="28"/>
        </w:rPr>
        <w:t>Үкіметі арасындағы Экономикалық және ғылыми-техникалық</w:t>
      </w:r>
      <w:r>
        <w:br/>
      </w:r>
      <w:r>
        <w:rPr>
          <w:rFonts w:ascii="Times New Roman"/>
          <w:b w:val="false"/>
          <w:i w:val="false"/>
          <w:color w:val="000000"/>
          <w:sz w:val="28"/>
        </w:rPr>
        <w:t>
</w:t>
      </w:r>
      <w:r>
        <w:rPr>
          <w:rFonts w:ascii="Times New Roman"/>
          <w:b/>
          <w:i w:val="false"/>
          <w:color w:val="000080"/>
          <w:sz w:val="28"/>
        </w:rPr>
        <w:t>ынтымақтастық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Эстония Республикасының Үкіметі,</w:t>
      </w:r>
      <w:r>
        <w:br/>
      </w:r>
      <w:r>
        <w:rPr>
          <w:rFonts w:ascii="Times New Roman"/>
          <w:b w:val="false"/>
          <w:i w:val="false"/>
          <w:color w:val="000000"/>
          <w:sz w:val="28"/>
        </w:rPr>
        <w:t>
      дәстүрлі ұзақ мерзімді экономикалық қатынастарды назарға ала отырып,</w:t>
      </w:r>
      <w:r>
        <w:br/>
      </w:r>
      <w:r>
        <w:rPr>
          <w:rFonts w:ascii="Times New Roman"/>
          <w:b w:val="false"/>
          <w:i w:val="false"/>
          <w:color w:val="000000"/>
          <w:sz w:val="28"/>
        </w:rPr>
        <w:t>
      экономикалық және ғылыми-техникалық ынтымақтастықты жалғастыруға әрі нығайтуға тілек білдіре отырып,</w:t>
      </w:r>
      <w:r>
        <w:br/>
      </w:r>
      <w:r>
        <w:rPr>
          <w:rFonts w:ascii="Times New Roman"/>
          <w:b w:val="false"/>
          <w:i w:val="false"/>
          <w:color w:val="000000"/>
          <w:sz w:val="28"/>
        </w:rPr>
        <w:t>
     теңдік, өзара мүдделілік және халықаралық құқық қағидаттарын басшылыққа ала отырып, мына төмендегілер туралы келісті: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1-бап</w:t>
      </w:r>
    </w:p>
    <w:p>
      <w:pPr>
        <w:spacing w:after="0"/>
        <w:ind w:left="0"/>
        <w:jc w:val="both"/>
      </w:pPr>
      <w:r>
        <w:rPr>
          <w:rFonts w:ascii="Times New Roman"/>
          <w:b w:val="false"/>
          <w:i w:val="false"/>
          <w:color w:val="000000"/>
          <w:sz w:val="28"/>
        </w:rPr>
        <w:t>      Өздерінің ұлттық заңнамасына сәйкес Тараптар өзара тиімді негізде экономикалық және ғылыми-техникалық ынтымақтастықты дамытады, нығайтады және әртараптандырады.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2-бап</w:t>
      </w:r>
    </w:p>
    <w:p>
      <w:pPr>
        <w:spacing w:after="0"/>
        <w:ind w:left="0"/>
        <w:jc w:val="both"/>
      </w:pPr>
      <w:r>
        <w:rPr>
          <w:rFonts w:ascii="Times New Roman"/>
          <w:b w:val="false"/>
          <w:i w:val="false"/>
          <w:color w:val="000000"/>
          <w:sz w:val="28"/>
        </w:rPr>
        <w:t>      Қол жеткізілген экономикалық және ғылыми-техникалық ынтымақтастық деңгейін назарға ала отырып, Тараптар ұзақ мерзімді ынтымақтастық үшін қолайлы мүмкіндіктердің бар екендігімен келісті, атап айтқанда мынадай салаларда:</w:t>
      </w:r>
      <w:r>
        <w:br/>
      </w:r>
      <w:r>
        <w:rPr>
          <w:rFonts w:ascii="Times New Roman"/>
          <w:b w:val="false"/>
          <w:i w:val="false"/>
          <w:color w:val="000000"/>
          <w:sz w:val="28"/>
        </w:rPr>
        <w:t>
      - ғылым мен технология;</w:t>
      </w:r>
      <w:r>
        <w:br/>
      </w:r>
      <w:r>
        <w:rPr>
          <w:rFonts w:ascii="Times New Roman"/>
          <w:b w:val="false"/>
          <w:i w:val="false"/>
          <w:color w:val="000000"/>
          <w:sz w:val="28"/>
        </w:rPr>
        <w:t>
      - технологиялық кәсіпорындарды интернационализациялау;</w:t>
      </w:r>
      <w:r>
        <w:br/>
      </w:r>
      <w:r>
        <w:rPr>
          <w:rFonts w:ascii="Times New Roman"/>
          <w:b w:val="false"/>
          <w:i w:val="false"/>
          <w:color w:val="000000"/>
          <w:sz w:val="28"/>
        </w:rPr>
        <w:t>
      - өнеркәсіптің әр түрлі салаларында оқыту және сараптамалық даярлық;</w:t>
      </w:r>
      <w:r>
        <w:br/>
      </w:r>
      <w:r>
        <w:rPr>
          <w:rFonts w:ascii="Times New Roman"/>
          <w:b w:val="false"/>
          <w:i w:val="false"/>
          <w:color w:val="000000"/>
          <w:sz w:val="28"/>
        </w:rPr>
        <w:t>
      - ақпараттық-коммуникациялық технологиялар және телекоммуникациялық индустрия;</w:t>
      </w:r>
      <w:r>
        <w:br/>
      </w:r>
      <w:r>
        <w:rPr>
          <w:rFonts w:ascii="Times New Roman"/>
          <w:b w:val="false"/>
          <w:i w:val="false"/>
          <w:color w:val="000000"/>
          <w:sz w:val="28"/>
        </w:rPr>
        <w:t>
      - туризм;</w:t>
      </w:r>
      <w:r>
        <w:br/>
      </w:r>
      <w:r>
        <w:rPr>
          <w:rFonts w:ascii="Times New Roman"/>
          <w:b w:val="false"/>
          <w:i w:val="false"/>
          <w:color w:val="000000"/>
          <w:sz w:val="28"/>
        </w:rPr>
        <w:t>
      - қаржы және кәсіпкерлік қызметтер;</w:t>
      </w:r>
      <w:r>
        <w:br/>
      </w:r>
      <w:r>
        <w:rPr>
          <w:rFonts w:ascii="Times New Roman"/>
          <w:b w:val="false"/>
          <w:i w:val="false"/>
          <w:color w:val="000000"/>
          <w:sz w:val="28"/>
        </w:rPr>
        <w:t>
      - көлік және логистика;</w:t>
      </w:r>
      <w:r>
        <w:br/>
      </w:r>
      <w:r>
        <w:rPr>
          <w:rFonts w:ascii="Times New Roman"/>
          <w:b w:val="false"/>
          <w:i w:val="false"/>
          <w:color w:val="000000"/>
          <w:sz w:val="28"/>
        </w:rPr>
        <w:t>
      - электрондық өнеркәсіп;</w:t>
      </w:r>
      <w:r>
        <w:br/>
      </w:r>
      <w:r>
        <w:rPr>
          <w:rFonts w:ascii="Times New Roman"/>
          <w:b w:val="false"/>
          <w:i w:val="false"/>
          <w:color w:val="000000"/>
          <w:sz w:val="28"/>
        </w:rPr>
        <w:t>
      - химия өнеркәсібі;</w:t>
      </w:r>
      <w:r>
        <w:br/>
      </w:r>
      <w:r>
        <w:rPr>
          <w:rFonts w:ascii="Times New Roman"/>
          <w:b w:val="false"/>
          <w:i w:val="false"/>
          <w:color w:val="000000"/>
          <w:sz w:val="28"/>
        </w:rPr>
        <w:t>
      - тамақ өнеркәсібі;</w:t>
      </w:r>
      <w:r>
        <w:br/>
      </w:r>
      <w:r>
        <w:rPr>
          <w:rFonts w:ascii="Times New Roman"/>
          <w:b w:val="false"/>
          <w:i w:val="false"/>
          <w:color w:val="000000"/>
          <w:sz w:val="28"/>
        </w:rPr>
        <w:t>
      - ағаш және қағаз өнеркәсібі;</w:t>
      </w:r>
      <w:r>
        <w:br/>
      </w:r>
      <w:r>
        <w:rPr>
          <w:rFonts w:ascii="Times New Roman"/>
          <w:b w:val="false"/>
          <w:i w:val="false"/>
          <w:color w:val="000000"/>
          <w:sz w:val="28"/>
        </w:rPr>
        <w:t>
      - металлургия өнеркәсібі;</w:t>
      </w:r>
      <w:r>
        <w:br/>
      </w:r>
      <w:r>
        <w:rPr>
          <w:rFonts w:ascii="Times New Roman"/>
          <w:b w:val="false"/>
          <w:i w:val="false"/>
          <w:color w:val="000000"/>
          <w:sz w:val="28"/>
        </w:rPr>
        <w:t>
      - тоқыма өнеркәсібі;</w:t>
      </w:r>
      <w:r>
        <w:br/>
      </w:r>
      <w:r>
        <w:rPr>
          <w:rFonts w:ascii="Times New Roman"/>
          <w:b w:val="false"/>
          <w:i w:val="false"/>
          <w:color w:val="000000"/>
          <w:sz w:val="28"/>
        </w:rPr>
        <w:t>
      - құрылыс және жылжымайтын мүлік өнеркәсібі;</w:t>
      </w:r>
      <w:r>
        <w:br/>
      </w:r>
      <w:r>
        <w:rPr>
          <w:rFonts w:ascii="Times New Roman"/>
          <w:b w:val="false"/>
          <w:i w:val="false"/>
          <w:color w:val="000000"/>
          <w:sz w:val="28"/>
        </w:rPr>
        <w:t>
      - өзгелерімен бірге пайдалы қазбаларды, жаңартылатын және балама энергия көздерін, сондай-ақ ілеспе секторларды жаңғыртуды, қайта жаңартуды және дамытуды қоса алғанда, энергетика өнеркәсібі;</w:t>
      </w:r>
      <w:r>
        <w:br/>
      </w:r>
      <w:r>
        <w:rPr>
          <w:rFonts w:ascii="Times New Roman"/>
          <w:b w:val="false"/>
          <w:i w:val="false"/>
          <w:color w:val="000000"/>
          <w:sz w:val="28"/>
        </w:rPr>
        <w:t>
      - өнеркәсіптік және азаматтық ынтымақтастық салалары;</w:t>
      </w:r>
      <w:r>
        <w:br/>
      </w:r>
      <w:r>
        <w:rPr>
          <w:rFonts w:ascii="Times New Roman"/>
          <w:b w:val="false"/>
          <w:i w:val="false"/>
          <w:color w:val="000000"/>
          <w:sz w:val="28"/>
        </w:rPr>
        <w:t>
      - статистика саласы.</w:t>
      </w:r>
      <w:r>
        <w:br/>
      </w:r>
      <w:r>
        <w:rPr>
          <w:rFonts w:ascii="Times New Roman"/>
          <w:b w:val="false"/>
          <w:i w:val="false"/>
          <w:color w:val="000000"/>
          <w:sz w:val="28"/>
        </w:rPr>
        <w:t>
      Ынтымақтастық салаларының осы тізімі толық болып табылмайды және Тараптардың құзыретті билік органдарының өзара келісімі бойынша толықтырылуы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3-бап</w:t>
      </w:r>
    </w:p>
    <w:p>
      <w:pPr>
        <w:spacing w:after="0"/>
        <w:ind w:left="0"/>
        <w:jc w:val="both"/>
      </w:pPr>
      <w:r>
        <w:rPr>
          <w:rFonts w:ascii="Times New Roman"/>
          <w:b w:val="false"/>
          <w:i w:val="false"/>
          <w:color w:val="000000"/>
          <w:sz w:val="28"/>
        </w:rPr>
        <w:t>      Экономикалық, ғылыми және техникалық салалардағы ынтымақтастықты жалғастыру үшін Тараптар:</w:t>
      </w:r>
      <w:r>
        <w:br/>
      </w:r>
      <w:r>
        <w:rPr>
          <w:rFonts w:ascii="Times New Roman"/>
          <w:b w:val="false"/>
          <w:i w:val="false"/>
          <w:color w:val="000000"/>
          <w:sz w:val="28"/>
        </w:rPr>
        <w:t>
      а) өзара қызығушылық тудыратын экономикалық ақпарат алмасуды ынталандыру мақсатында үкіметтік мекемелер, кәсіптік ұйымдар, кәсіпкерлік қауымдастықтар, өңірлік және жергілікті компаниялар арасындағы байланыстарға жәрдемдесуге және ынтымақтастықты нығайтуға, сондай-ақ олардың өкілдері мен өзге де экономикалық және техникалық сарапшылардың сапарларына жәрдемдесуге;</w:t>
      </w:r>
      <w:r>
        <w:br/>
      </w:r>
      <w:r>
        <w:rPr>
          <w:rFonts w:ascii="Times New Roman"/>
          <w:b w:val="false"/>
          <w:i w:val="false"/>
          <w:color w:val="000000"/>
          <w:sz w:val="28"/>
        </w:rPr>
        <w:t>
      b) үкіметтік мекемелер арасында Тараптардың экономикалық агенттерінің ынтымақтастығын ынталандыру мақсатында тиісті басым салаларда ақпарат алмасуға;</w:t>
      </w:r>
      <w:r>
        <w:br/>
      </w:r>
      <w:r>
        <w:rPr>
          <w:rFonts w:ascii="Times New Roman"/>
          <w:b w:val="false"/>
          <w:i w:val="false"/>
          <w:color w:val="000000"/>
          <w:sz w:val="28"/>
        </w:rPr>
        <w:t>
      с) екі елдің іскер топтары арасындағы жаңа байланыстарды ынталандыруға және бұрыннан бар байланыстарды кеңейтуге, олардың арасындағы сапарларды, кездесулер мен өзге де өзара іс-қимылды көтермелеуге;</w:t>
      </w:r>
      <w:r>
        <w:br/>
      </w:r>
      <w:r>
        <w:rPr>
          <w:rFonts w:ascii="Times New Roman"/>
          <w:b w:val="false"/>
          <w:i w:val="false"/>
          <w:color w:val="000000"/>
          <w:sz w:val="28"/>
        </w:rPr>
        <w:t>
      d) жәрмеңкелер мен көрмелер бойынша ақпарат алмасуға, іскерлік іс-шаралар, семинарлар, симпозиумдар, конференциялар мен іскерлік ынтымақтастықтың басқа да нысандарын өткізуге көмектесуге;</w:t>
      </w:r>
      <w:r>
        <w:br/>
      </w:r>
      <w:r>
        <w:rPr>
          <w:rFonts w:ascii="Times New Roman"/>
          <w:b w:val="false"/>
          <w:i w:val="false"/>
          <w:color w:val="000000"/>
          <w:sz w:val="28"/>
        </w:rPr>
        <w:t>
      е) екі жақты экономикалық қатынастарға шағын және орта бизнестің қатысуын күшейтуге ықпал етуге;</w:t>
      </w:r>
      <w:r>
        <w:br/>
      </w:r>
      <w:r>
        <w:rPr>
          <w:rFonts w:ascii="Times New Roman"/>
          <w:b w:val="false"/>
          <w:i w:val="false"/>
          <w:color w:val="000000"/>
          <w:sz w:val="28"/>
        </w:rPr>
        <w:t>
      f) 2-бапта көрсетілген салаларда консультациялық, маркетингтік және сараптамалық қызметтерді жеткізушілердің ынтымақтастығына ықпал етуге және оны көтермелеуге;</w:t>
      </w:r>
      <w:r>
        <w:br/>
      </w:r>
      <w:r>
        <w:rPr>
          <w:rFonts w:ascii="Times New Roman"/>
          <w:b w:val="false"/>
          <w:i w:val="false"/>
          <w:color w:val="000000"/>
          <w:sz w:val="28"/>
        </w:rPr>
        <w:t>
      g) өңіраралық ынтымақтастықты ынталандыруға келісті.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4-бап</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Келісімді орындау мақсатында Тараптар Экономикалық және ғылыми-техникалық ынтымақтастық жөнінде бірлескен үкіметаралық комиссия (бұдан әрі - Комиссия) құруға келісті.</w:t>
      </w:r>
      <w:r>
        <w:br/>
      </w:r>
      <w:r>
        <w:rPr>
          <w:rFonts w:ascii="Times New Roman"/>
          <w:b w:val="false"/>
          <w:i w:val="false"/>
          <w:color w:val="000000"/>
          <w:sz w:val="28"/>
        </w:rPr>
        <w:t>
</w:t>
      </w:r>
      <w:r>
        <w:rPr>
          <w:rFonts w:ascii="Times New Roman"/>
          <w:b w:val="false"/>
          <w:i w:val="false"/>
          <w:color w:val="000000"/>
          <w:sz w:val="28"/>
        </w:rPr>
        <w:t>
      2. Комиссияның негізгі міндеттері 2 және 3-баптарда көрсетілген салаларда ынтымақтастықты ынталандыру жөнінде бағдарламалар мен ұсыныстар әзірлеу болып табылады.</w:t>
      </w:r>
      <w:r>
        <w:br/>
      </w:r>
      <w:r>
        <w:rPr>
          <w:rFonts w:ascii="Times New Roman"/>
          <w:b w:val="false"/>
          <w:i w:val="false"/>
          <w:color w:val="000000"/>
          <w:sz w:val="28"/>
        </w:rPr>
        <w:t>
</w:t>
      </w:r>
      <w:r>
        <w:rPr>
          <w:rFonts w:ascii="Times New Roman"/>
          <w:b w:val="false"/>
          <w:i w:val="false"/>
          <w:color w:val="000000"/>
          <w:sz w:val="28"/>
        </w:rPr>
        <w:t>
      3. Комиссия Тараптардың төрағалар басқаратын тиісті мемлекеттік органдарының өкілдерінен тұрады.</w:t>
      </w:r>
      <w:r>
        <w:br/>
      </w:r>
      <w:r>
        <w:rPr>
          <w:rFonts w:ascii="Times New Roman"/>
          <w:b w:val="false"/>
          <w:i w:val="false"/>
          <w:color w:val="000000"/>
          <w:sz w:val="28"/>
        </w:rPr>
        <w:t>
</w:t>
      </w:r>
      <w:r>
        <w:rPr>
          <w:rFonts w:ascii="Times New Roman"/>
          <w:b w:val="false"/>
          <w:i w:val="false"/>
          <w:color w:val="000000"/>
          <w:sz w:val="28"/>
        </w:rPr>
        <w:t>
      4. Комиссияның жұмысына қатысу үшін оған кәсіпорындардың өкілдері шақырылуы мүмкін.</w:t>
      </w:r>
      <w:r>
        <w:br/>
      </w:r>
      <w:r>
        <w:rPr>
          <w:rFonts w:ascii="Times New Roman"/>
          <w:b w:val="false"/>
          <w:i w:val="false"/>
          <w:color w:val="000000"/>
          <w:sz w:val="28"/>
        </w:rPr>
        <w:t>
</w:t>
      </w:r>
      <w:r>
        <w:rPr>
          <w:rFonts w:ascii="Times New Roman"/>
          <w:b w:val="false"/>
          <w:i w:val="false"/>
          <w:color w:val="000000"/>
          <w:sz w:val="28"/>
        </w:rPr>
        <w:t>
      5. Комиссия қажет болған жағдайда сессияларды таңдау бойынша Қазақстанда немесе Эстонияда өткізеді.</w:t>
      </w:r>
      <w:r>
        <w:br/>
      </w:r>
      <w:r>
        <w:rPr>
          <w:rFonts w:ascii="Times New Roman"/>
          <w:b w:val="false"/>
          <w:i w:val="false"/>
          <w:color w:val="000000"/>
          <w:sz w:val="28"/>
        </w:rPr>
        <w:t>
</w:t>
      </w:r>
      <w:r>
        <w:rPr>
          <w:rFonts w:ascii="Times New Roman"/>
          <w:b w:val="false"/>
          <w:i w:val="false"/>
          <w:color w:val="000000"/>
          <w:sz w:val="28"/>
        </w:rPr>
        <w:t>
      6. Комиссияның жұмысы өзінің регламенті бойынша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5-бап</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 Тараптардың басқа халықаралық шарттар бойынша құқықтары мен міндеттемелеріне, сондай-ақ олардың халықаралық ұйымдарға қатысуына нұқсан келтірмейді.</w:t>
      </w:r>
      <w:r>
        <w:br/>
      </w:r>
      <w:r>
        <w:rPr>
          <w:rFonts w:ascii="Times New Roman"/>
          <w:b w:val="false"/>
          <w:i w:val="false"/>
          <w:color w:val="000000"/>
          <w:sz w:val="28"/>
        </w:rPr>
        <w:t>
</w:t>
      </w:r>
      <w:r>
        <w:rPr>
          <w:rFonts w:ascii="Times New Roman"/>
          <w:b w:val="false"/>
          <w:i w:val="false"/>
          <w:color w:val="000000"/>
          <w:sz w:val="28"/>
        </w:rPr>
        <w:t>
      2. Осы Келісім Эстония Республикасының Еуропалық Одаққа мүшелігінен туындайтын құқықтары мен міндеттемелеріне нұқсан келтірмейді. Осы Келісім 1995 жылғы 23 қаңтарда Брюссельде қол қойылған бір жағынан, Қазақстан Республикасы мен екінші жағынан, Еуропалық Қоғамдастықтардың және оларға Мүше-мемлекеттердің арасындағы әріптестік пен ынтымақтастық туралы келісіммен немесе Еуропалық Одақ пен Қазақстан Республикасы арасындағы басқа шарттармен жүктелетін құқықтар мен міндеттемелерді жоятындай немесе қандай да бір өзгеше түрде әсер ететіндей қабылданбауы немесе түсіндірілмеуі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6-бап</w:t>
      </w:r>
    </w:p>
    <w:p>
      <w:pPr>
        <w:spacing w:after="0"/>
        <w:ind w:left="0"/>
        <w:jc w:val="both"/>
      </w:pPr>
      <w:r>
        <w:rPr>
          <w:rFonts w:ascii="Times New Roman"/>
          <w:b w:val="false"/>
          <w:i w:val="false"/>
          <w:color w:val="000000"/>
          <w:sz w:val="28"/>
        </w:rPr>
        <w:t>      Осы Келісімді түсіндіру немесе қолдану бөлігінде туындайтын кез келген даулар Тараптар арасында келіссөздер мен консультациялар жүргізу барысында реттеледі.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7-бап</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Келісімнің күшіне енуі үшін қажетті мемлекетшілік рәсімдердің аяқталуы туралы дипломатиялық арналар арқылы соңғы жазбаша хабарлама алған сәттен бастап Келісім күшіне енеді.</w:t>
      </w:r>
      <w:r>
        <w:br/>
      </w:r>
      <w:r>
        <w:rPr>
          <w:rFonts w:ascii="Times New Roman"/>
          <w:b w:val="false"/>
          <w:i w:val="false"/>
          <w:color w:val="000000"/>
          <w:sz w:val="28"/>
        </w:rPr>
        <w:t>
</w:t>
      </w:r>
      <w:r>
        <w:rPr>
          <w:rFonts w:ascii="Times New Roman"/>
          <w:b w:val="false"/>
          <w:i w:val="false"/>
          <w:color w:val="000000"/>
          <w:sz w:val="28"/>
        </w:rPr>
        <w:t>
      2. Тараптардың жазбаша келісімі бойынша осы Келісімге түзетулер енгізілуі мүмкін.</w:t>
      </w:r>
      <w:r>
        <w:br/>
      </w:r>
      <w:r>
        <w:rPr>
          <w:rFonts w:ascii="Times New Roman"/>
          <w:b w:val="false"/>
          <w:i w:val="false"/>
          <w:color w:val="000000"/>
          <w:sz w:val="28"/>
        </w:rPr>
        <w:t>
</w:t>
      </w:r>
      <w:r>
        <w:rPr>
          <w:rFonts w:ascii="Times New Roman"/>
          <w:b w:val="false"/>
          <w:i w:val="false"/>
          <w:color w:val="000000"/>
          <w:sz w:val="28"/>
        </w:rPr>
        <w:t>
      3. Осы Келісім белгісіз мерзімге жасалады. Тараптардың әрқайсысы осы Келісімді екінші Тарапқа дипломатиялық арналар арқылы жазбаша нысанда хабарлама жіберу жолымен бұзуы мүмкін. Келісім мұндай хабарламаны алғаннан кейін алты ай өткен соң бұзылады.</w:t>
      </w:r>
      <w:r>
        <w:br/>
      </w:r>
      <w:r>
        <w:rPr>
          <w:rFonts w:ascii="Times New Roman"/>
          <w:b w:val="false"/>
          <w:i w:val="false"/>
          <w:color w:val="000000"/>
          <w:sz w:val="28"/>
        </w:rPr>
        <w:t>
      2009 жылғы 7 қыркүйекте Астана қаласында әрқайсысы қазақ, эстон және ағылшын тілдерінде екі данада жасалды, әрі барлық мәтіндердің күші бірдей. Осы Келісімнің ережелерін түсіндіруде алшақтықтар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Эстония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