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9cf4" w14:textId="f1b9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17 қыркүйектегі № 1396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резервінен қаражат бөлу туралы» Қазақстан Республикасы Үкіметінің 2009 жылғы 17 қыркүйектегі № 1396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«120444451 (бір жүз жиырма миллион төрт жүз қырық төрт мың төрт жүз елу бір)» деген сандар мен сөздер «16973559 (он алты миллион тоғыз жүз жетпіс үш мың бес жүз елу тоғыз)» деген сандармен және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