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7115" w14:textId="a797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24 қыркүйектегі № 1433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2009 жылғы 24 қыркүйектегі № 1433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«34345085 (отыз төрт миллион үш жүз қырық бес мың сексен бес)» деген сандар мен сөздер «24341100 (жиырма төрт миллион үш жүз қырық бір мың бір жүз)»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