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c212" w14:textId="07fc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2302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121-бабына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Мекемеде мәжбүрлеп емдеуде жатқан психикалық науқастың</w:t>
      </w:r>
      <w:r>
        <w:br/>
      </w:r>
      <w:r>
        <w:rPr>
          <w:rFonts w:ascii="Times New Roman"/>
          <w:b/>
          <w:i w:val="false"/>
          <w:color w:val="000000"/>
        </w:rPr>
        <w:t>
пайдалануы үшін жеке және заңды тұлғалардан түсетін</w:t>
      </w:r>
      <w:r>
        <w:br/>
      </w:r>
      <w:r>
        <w:rPr>
          <w:rFonts w:ascii="Times New Roman"/>
          <w:b/>
          <w:i w:val="false"/>
          <w:color w:val="000000"/>
        </w:rPr>
        <w:t>
ақшаны, оның ішінде жіті байқау жасалатын</w:t>
      </w:r>
      <w:r>
        <w:br/>
      </w:r>
      <w:r>
        <w:rPr>
          <w:rFonts w:ascii="Times New Roman"/>
          <w:b/>
          <w:i w:val="false"/>
          <w:color w:val="000000"/>
        </w:rPr>
        <w:t>
мамандандырылған үлгідегі мемлекеттік психиатриялық</w:t>
      </w:r>
      <w:r>
        <w:br/>
      </w:r>
      <w:r>
        <w:rPr>
          <w:rFonts w:ascii="Times New Roman"/>
          <w:b/>
          <w:i w:val="false"/>
          <w:color w:val="000000"/>
        </w:rPr>
        <w:t>
мекеменің қолма-қол ақшасын бақылау шотына есепке</w:t>
      </w:r>
      <w:r>
        <w:br/>
      </w:r>
      <w:r>
        <w:rPr>
          <w:rFonts w:ascii="Times New Roman"/>
          <w:b/>
          <w:i w:val="false"/>
          <w:color w:val="000000"/>
        </w:rPr>
        <w:t>
алынатын зейнетақы төлемдері мен мемлекеттік әлеуметтік</w:t>
      </w:r>
      <w:r>
        <w:br/>
      </w:r>
      <w:r>
        <w:rPr>
          <w:rFonts w:ascii="Times New Roman"/>
          <w:b/>
          <w:i w:val="false"/>
          <w:color w:val="000000"/>
        </w:rPr>
        <w:t>
жәрдемақыларды пайдалану ережесі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ережесі (бұдан әрі -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мекемеде мәжбүрлеп емдеуде жатқан психикалық науқастың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жіті байқау жасалатын мамандандырылған үлгідегі мемлекеттік психиатриялық мекеме (бұдан әрі - мекеме) - психикасының ауытқуынан (ауруынан) зардап шегетін, психикалық жағдайына және жасаған қоғамға қауіпті әрекеттерінің сипатына қарай өзіне немесе басқа адамдарға айрықша қауіп төндіретін, тұрақты және жіті байқауды талап ететін адамдарға қатысты сот шешімінің негізінде медициналық сипаттағы мәжбүрлеу шаралары жүзеге асырылатын психиатриялық стационар;</w:t>
      </w:r>
      <w:r>
        <w:br/>
      </w:r>
      <w:r>
        <w:rPr>
          <w:rFonts w:ascii="Times New Roman"/>
          <w:b w:val="false"/>
          <w:i w:val="false"/>
          <w:color w:val="000000"/>
          <w:sz w:val="28"/>
        </w:rPr>
        <w:t>
</w:t>
      </w:r>
      <w:r>
        <w:rPr>
          <w:rFonts w:ascii="Times New Roman"/>
          <w:b w:val="false"/>
          <w:i w:val="false"/>
          <w:color w:val="000000"/>
          <w:sz w:val="28"/>
        </w:rPr>
        <w:t>
      2) мекеменің қолма-қол ақшасын бақылау шоты (бұдан әрі - ҚАБШ)  - жеке және заңды тұлғалардан түсетін ақша, оның ішінде зейнетақы төлемдері мен мемлекеттік әлеуметтік жәрдемақылар мекеменің жұмсау құқығынсыз уақытша орналастырылатын қолма-қол ақшаны бақылау шоты.</w:t>
      </w:r>
    </w:p>
    <w:bookmarkEnd w:id="3"/>
    <w:bookmarkStart w:name="z10" w:id="4"/>
    <w:p>
      <w:pPr>
        <w:spacing w:after="0"/>
        <w:ind w:left="0"/>
        <w:jc w:val="left"/>
      </w:pPr>
      <w:r>
        <w:rPr>
          <w:rFonts w:ascii="Times New Roman"/>
          <w:b/>
          <w:i w:val="false"/>
          <w:color w:val="000000"/>
        </w:rPr>
        <w:t xml:space="preserve"> 
2. Мекемеде мәжбүрлеп емдеуде жатқан психикалық</w:t>
      </w:r>
      <w:r>
        <w:br/>
      </w:r>
      <w:r>
        <w:rPr>
          <w:rFonts w:ascii="Times New Roman"/>
          <w:b/>
          <w:i w:val="false"/>
          <w:color w:val="000000"/>
        </w:rPr>
        <w:t>
науқастың пайдалануы үшін жеке және заңды тұлғалардан</w:t>
      </w:r>
      <w:r>
        <w:br/>
      </w:r>
      <w:r>
        <w:rPr>
          <w:rFonts w:ascii="Times New Roman"/>
          <w:b/>
          <w:i w:val="false"/>
          <w:color w:val="000000"/>
        </w:rPr>
        <w:t>
түсетін ақшаны, оның ішінде жіті байқау жасалатын</w:t>
      </w:r>
      <w:r>
        <w:br/>
      </w:r>
      <w:r>
        <w:rPr>
          <w:rFonts w:ascii="Times New Roman"/>
          <w:b/>
          <w:i w:val="false"/>
          <w:color w:val="000000"/>
        </w:rPr>
        <w:t>
мамандандырылған үлгідегі мемлекеттік психиатриялық</w:t>
      </w:r>
      <w:r>
        <w:br/>
      </w:r>
      <w:r>
        <w:rPr>
          <w:rFonts w:ascii="Times New Roman"/>
          <w:b/>
          <w:i w:val="false"/>
          <w:color w:val="000000"/>
        </w:rPr>
        <w:t>
мекеменің қолма-қол ақшасын бақылау шотына есепке</w:t>
      </w:r>
      <w:r>
        <w:br/>
      </w:r>
      <w:r>
        <w:rPr>
          <w:rFonts w:ascii="Times New Roman"/>
          <w:b/>
          <w:i w:val="false"/>
          <w:color w:val="000000"/>
        </w:rPr>
        <w:t>
алынатын зейнетақы төлемдері мен мемлекеттік әлеуметтік</w:t>
      </w:r>
      <w:r>
        <w:br/>
      </w:r>
      <w:r>
        <w:rPr>
          <w:rFonts w:ascii="Times New Roman"/>
          <w:b/>
          <w:i w:val="false"/>
          <w:color w:val="000000"/>
        </w:rPr>
        <w:t>
жәрдемақыларды пайдалану тәртібі</w:t>
      </w:r>
    </w:p>
    <w:bookmarkEnd w:id="4"/>
    <w:bookmarkStart w:name="z11" w:id="5"/>
    <w:p>
      <w:pPr>
        <w:spacing w:after="0"/>
        <w:ind w:left="0"/>
        <w:jc w:val="both"/>
      </w:pPr>
      <w:r>
        <w:rPr>
          <w:rFonts w:ascii="Times New Roman"/>
          <w:b w:val="false"/>
          <w:i w:val="false"/>
          <w:color w:val="000000"/>
          <w:sz w:val="28"/>
        </w:rPr>
        <w:t>
      3. Мекеме мәжбүрлеп емдеуде жатқан психикалық науқастардың ҚАБШ-ға есепке алынатын ақшасын ақшаны есепке алу немесе қайтару жөніндегі операцияларды жүргізген кезде басқарады. ҚАБШ қаражатының пайдаланылуы бойынша есепке алу және есептілік, сондай-ақ олардың пайдаланылуын бақылау Қазақстан Республикасының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ҚАБШ-ға есепке алынатын ақшаны есепке алуды бухгалтерлік есепке және есептілікке жауапты мекеменің құрылымдық бөлімшесі қамтамасыз етеді, ол осы мақсатта:</w:t>
      </w:r>
      <w:r>
        <w:br/>
      </w:r>
      <w:r>
        <w:rPr>
          <w:rFonts w:ascii="Times New Roman"/>
          <w:b w:val="false"/>
          <w:i w:val="false"/>
          <w:color w:val="000000"/>
          <w:sz w:val="28"/>
        </w:rPr>
        <w:t>
</w:t>
      </w:r>
      <w:r>
        <w:rPr>
          <w:rFonts w:ascii="Times New Roman"/>
          <w:b w:val="false"/>
          <w:i w:val="false"/>
          <w:color w:val="000000"/>
          <w:sz w:val="28"/>
        </w:rPr>
        <w:t>
      1) ақша түскен кезде әрбір психикалық науқасқа ақшаның кірісі мен шығысы бойынша үнемі өзгерістер енгізіліп отыратын арнайы жеке шот ашады;</w:t>
      </w:r>
      <w:r>
        <w:br/>
      </w:r>
      <w:r>
        <w:rPr>
          <w:rFonts w:ascii="Times New Roman"/>
          <w:b w:val="false"/>
          <w:i w:val="false"/>
          <w:color w:val="000000"/>
          <w:sz w:val="28"/>
        </w:rPr>
        <w:t>
</w:t>
      </w:r>
      <w:r>
        <w:rPr>
          <w:rFonts w:ascii="Times New Roman"/>
          <w:b w:val="false"/>
          <w:i w:val="false"/>
          <w:color w:val="000000"/>
          <w:sz w:val="28"/>
        </w:rPr>
        <w:t>
      2) осы Ереженің 5-тармағының 12) тармақшасында белгіленген жағдайларды қоспағанда, психикалық науқастардың құрылымдық емдеу бөлімшесінің басшысы растаған және мекеме басшысы бекіткен жеке өтініштерінің негізінде арнайы жеке шоттардағы ақшасын жұмсау жөніндегі операцияларды жүргізеді;</w:t>
      </w:r>
      <w:r>
        <w:br/>
      </w:r>
      <w:r>
        <w:rPr>
          <w:rFonts w:ascii="Times New Roman"/>
          <w:b w:val="false"/>
          <w:i w:val="false"/>
          <w:color w:val="000000"/>
          <w:sz w:val="28"/>
        </w:rPr>
        <w:t>
</w:t>
      </w:r>
      <w:r>
        <w:rPr>
          <w:rFonts w:ascii="Times New Roman"/>
          <w:b w:val="false"/>
          <w:i w:val="false"/>
          <w:color w:val="000000"/>
          <w:sz w:val="28"/>
        </w:rPr>
        <w:t>
      3) психикалық науқастар өтініш білдірген тауарлар мен қызметтерге жалпы қажеттілікті қалыптастырады;</w:t>
      </w:r>
      <w:r>
        <w:br/>
      </w:r>
      <w:r>
        <w:rPr>
          <w:rFonts w:ascii="Times New Roman"/>
          <w:b w:val="false"/>
          <w:i w:val="false"/>
          <w:color w:val="000000"/>
          <w:sz w:val="28"/>
        </w:rPr>
        <w:t>
</w:t>
      </w:r>
      <w:r>
        <w:rPr>
          <w:rFonts w:ascii="Times New Roman"/>
          <w:b w:val="false"/>
          <w:i w:val="false"/>
          <w:color w:val="000000"/>
          <w:sz w:val="28"/>
        </w:rPr>
        <w:t>
      4) психикалық науқастар өтініш білдірген тауарлар мен қызметтерге жалпы қажеттілікті қамтамасыз ету үшін өнім берушілермен шарт жасасады;</w:t>
      </w:r>
      <w:r>
        <w:br/>
      </w:r>
      <w:r>
        <w:rPr>
          <w:rFonts w:ascii="Times New Roman"/>
          <w:b w:val="false"/>
          <w:i w:val="false"/>
          <w:color w:val="000000"/>
          <w:sz w:val="28"/>
        </w:rPr>
        <w:t>
</w:t>
      </w:r>
      <w:r>
        <w:rPr>
          <w:rFonts w:ascii="Times New Roman"/>
          <w:b w:val="false"/>
          <w:i w:val="false"/>
          <w:color w:val="000000"/>
          <w:sz w:val="28"/>
        </w:rPr>
        <w:t>
      5) мекеменің кассасына жеке және заңды тұлғалардан түсетін қолма-қол ақшаны, сондай-ақ психикалық науқас мекемеге түскен кезде алынған ақшаны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қабылдайды. Мекеме кассасына қабылданған қолма-қол ақша ҚАБШ-ға психикалық науқастардың жеке шоттары бойынша екінші деңгейдегі банк арқылы есепке алынады;</w:t>
      </w:r>
      <w:r>
        <w:br/>
      </w:r>
      <w:r>
        <w:rPr>
          <w:rFonts w:ascii="Times New Roman"/>
          <w:b w:val="false"/>
          <w:i w:val="false"/>
          <w:color w:val="000000"/>
          <w:sz w:val="28"/>
        </w:rPr>
        <w:t>
</w:t>
      </w:r>
      <w:r>
        <w:rPr>
          <w:rFonts w:ascii="Times New Roman"/>
          <w:b w:val="false"/>
          <w:i w:val="false"/>
          <w:color w:val="000000"/>
          <w:sz w:val="28"/>
        </w:rPr>
        <w:t>
      6) ҚАБШ-ға есепке алынатын ақшаны есепке алу, қайтару, аудару жөніндегі банктік қызметтерге ақы төлеуді жүргізеді;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ҚАБШ ақшасын пайдалану бойынша есепке алу мен есептілікті жүргізеді.</w:t>
      </w:r>
      <w:r>
        <w:br/>
      </w:r>
      <w:r>
        <w:rPr>
          <w:rFonts w:ascii="Times New Roman"/>
          <w:b w:val="false"/>
          <w:i w:val="false"/>
          <w:color w:val="000000"/>
          <w:sz w:val="28"/>
        </w:rPr>
        <w:t>
</w:t>
      </w:r>
      <w:r>
        <w:rPr>
          <w:rFonts w:ascii="Times New Roman"/>
          <w:b w:val="false"/>
          <w:i w:val="false"/>
          <w:color w:val="000000"/>
          <w:sz w:val="28"/>
        </w:rPr>
        <w:t>
      5. Мәжбүрлеп емдеуде жатқан психикалық науқастар өздерінің арнайы жеке шоттарына есепке алынатын ақшаны мынадай мақсаттарға пайдаланады:</w:t>
      </w:r>
      <w:r>
        <w:br/>
      </w:r>
      <w:r>
        <w:rPr>
          <w:rFonts w:ascii="Times New Roman"/>
          <w:b w:val="false"/>
          <w:i w:val="false"/>
          <w:color w:val="000000"/>
          <w:sz w:val="28"/>
        </w:rPr>
        <w:t>
</w:t>
      </w:r>
      <w:r>
        <w:rPr>
          <w:rFonts w:ascii="Times New Roman"/>
          <w:b w:val="false"/>
          <w:i w:val="false"/>
          <w:color w:val="000000"/>
          <w:sz w:val="28"/>
        </w:rPr>
        <w:t>
      1) ең қажетті заттар, жеке гигиеналық заттар, киім, аяқ киім, жұмсақ мүкәммал сатып алу;</w:t>
      </w:r>
      <w:r>
        <w:br/>
      </w:r>
      <w:r>
        <w:rPr>
          <w:rFonts w:ascii="Times New Roman"/>
          <w:b w:val="false"/>
          <w:i w:val="false"/>
          <w:color w:val="000000"/>
          <w:sz w:val="28"/>
        </w:rPr>
        <w:t>
</w:t>
      </w:r>
      <w:r>
        <w:rPr>
          <w:rFonts w:ascii="Times New Roman"/>
          <w:b w:val="false"/>
          <w:i w:val="false"/>
          <w:color w:val="000000"/>
          <w:sz w:val="28"/>
        </w:rPr>
        <w:t>
      2) қосымша тамақ өнімдерін сатып алу;</w:t>
      </w:r>
      <w:r>
        <w:br/>
      </w:r>
      <w:r>
        <w:rPr>
          <w:rFonts w:ascii="Times New Roman"/>
          <w:b w:val="false"/>
          <w:i w:val="false"/>
          <w:color w:val="000000"/>
          <w:sz w:val="28"/>
        </w:rPr>
        <w:t>
</w:t>
      </w:r>
      <w:r>
        <w:rPr>
          <w:rFonts w:ascii="Times New Roman"/>
          <w:b w:val="false"/>
          <w:i w:val="false"/>
          <w:color w:val="000000"/>
          <w:sz w:val="28"/>
        </w:rPr>
        <w:t>
      3) тегін медициналық көмектің кепілдік берілген келемінен тыс медициналық қызметтер алу;</w:t>
      </w:r>
      <w:r>
        <w:br/>
      </w:r>
      <w:r>
        <w:rPr>
          <w:rFonts w:ascii="Times New Roman"/>
          <w:b w:val="false"/>
          <w:i w:val="false"/>
          <w:color w:val="000000"/>
          <w:sz w:val="28"/>
        </w:rPr>
        <w:t>
</w:t>
      </w:r>
      <w:r>
        <w:rPr>
          <w:rFonts w:ascii="Times New Roman"/>
          <w:b w:val="false"/>
          <w:i w:val="false"/>
          <w:color w:val="000000"/>
          <w:sz w:val="28"/>
        </w:rPr>
        <w:t>
      4) жөнелтілімдер мен бандерольдарды жіберу;</w:t>
      </w:r>
      <w:r>
        <w:br/>
      </w:r>
      <w:r>
        <w:rPr>
          <w:rFonts w:ascii="Times New Roman"/>
          <w:b w:val="false"/>
          <w:i w:val="false"/>
          <w:color w:val="000000"/>
          <w:sz w:val="28"/>
        </w:rPr>
        <w:t>
</w:t>
      </w:r>
      <w:r>
        <w:rPr>
          <w:rFonts w:ascii="Times New Roman"/>
          <w:b w:val="false"/>
          <w:i w:val="false"/>
          <w:color w:val="000000"/>
          <w:sz w:val="28"/>
        </w:rPr>
        <w:t>
      5) ақшалай, почта жөнелтілімдерін жіберу;</w:t>
      </w:r>
      <w:r>
        <w:br/>
      </w:r>
      <w:r>
        <w:rPr>
          <w:rFonts w:ascii="Times New Roman"/>
          <w:b w:val="false"/>
          <w:i w:val="false"/>
          <w:color w:val="000000"/>
          <w:sz w:val="28"/>
        </w:rPr>
        <w:t>
</w:t>
      </w:r>
      <w:r>
        <w:rPr>
          <w:rFonts w:ascii="Times New Roman"/>
          <w:b w:val="false"/>
          <w:i w:val="false"/>
          <w:color w:val="000000"/>
          <w:sz w:val="28"/>
        </w:rPr>
        <w:t>
      6) байланыс қызметін пайдалану, оның ішінде хат алмасуды жүргізу;</w:t>
      </w:r>
      <w:r>
        <w:br/>
      </w:r>
      <w:r>
        <w:rPr>
          <w:rFonts w:ascii="Times New Roman"/>
          <w:b w:val="false"/>
          <w:i w:val="false"/>
          <w:color w:val="000000"/>
          <w:sz w:val="28"/>
        </w:rPr>
        <w:t>
</w:t>
      </w:r>
      <w:r>
        <w:rPr>
          <w:rFonts w:ascii="Times New Roman"/>
          <w:b w:val="false"/>
          <w:i w:val="false"/>
          <w:color w:val="000000"/>
          <w:sz w:val="28"/>
        </w:rPr>
        <w:t>
      7) мерзімді баспасөз басылымдарына жазылу;</w:t>
      </w:r>
      <w:r>
        <w:br/>
      </w:r>
      <w:r>
        <w:rPr>
          <w:rFonts w:ascii="Times New Roman"/>
          <w:b w:val="false"/>
          <w:i w:val="false"/>
          <w:color w:val="000000"/>
          <w:sz w:val="28"/>
        </w:rPr>
        <w:t>
</w:t>
      </w:r>
      <w:r>
        <w:rPr>
          <w:rFonts w:ascii="Times New Roman"/>
          <w:b w:val="false"/>
          <w:i w:val="false"/>
          <w:color w:val="000000"/>
          <w:sz w:val="28"/>
        </w:rPr>
        <w:t>
      8) қалааралық телефон байланысын пайдалану;</w:t>
      </w:r>
      <w:r>
        <w:br/>
      </w:r>
      <w:r>
        <w:rPr>
          <w:rFonts w:ascii="Times New Roman"/>
          <w:b w:val="false"/>
          <w:i w:val="false"/>
          <w:color w:val="000000"/>
          <w:sz w:val="28"/>
        </w:rPr>
        <w:t>
</w:t>
      </w:r>
      <w:r>
        <w:rPr>
          <w:rFonts w:ascii="Times New Roman"/>
          <w:b w:val="false"/>
          <w:i w:val="false"/>
          <w:color w:val="000000"/>
          <w:sz w:val="28"/>
        </w:rPr>
        <w:t>
      9) заңгерлік қызметтерді пайдалану;</w:t>
      </w:r>
      <w:r>
        <w:br/>
      </w:r>
      <w:r>
        <w:rPr>
          <w:rFonts w:ascii="Times New Roman"/>
          <w:b w:val="false"/>
          <w:i w:val="false"/>
          <w:color w:val="000000"/>
          <w:sz w:val="28"/>
        </w:rPr>
        <w:t>
</w:t>
      </w:r>
      <w:r>
        <w:rPr>
          <w:rFonts w:ascii="Times New Roman"/>
          <w:b w:val="false"/>
          <w:i w:val="false"/>
          <w:color w:val="000000"/>
          <w:sz w:val="28"/>
        </w:rPr>
        <w:t>
      10) жоғалған құжаттарды қалпына келтіру немесе жаңа жеке құжаттар алу жөніндегі қызметтерге ақы төлеу;</w:t>
      </w:r>
      <w:r>
        <w:br/>
      </w:r>
      <w:r>
        <w:rPr>
          <w:rFonts w:ascii="Times New Roman"/>
          <w:b w:val="false"/>
          <w:i w:val="false"/>
          <w:color w:val="000000"/>
          <w:sz w:val="28"/>
        </w:rPr>
        <w:t>
</w:t>
      </w:r>
      <w:r>
        <w:rPr>
          <w:rFonts w:ascii="Times New Roman"/>
          <w:b w:val="false"/>
          <w:i w:val="false"/>
          <w:color w:val="000000"/>
          <w:sz w:val="28"/>
        </w:rPr>
        <w:t>
      11) одан әрі емделу орнына жол жүру құнын төлеу;</w:t>
      </w:r>
      <w:r>
        <w:br/>
      </w:r>
      <w:r>
        <w:rPr>
          <w:rFonts w:ascii="Times New Roman"/>
          <w:b w:val="false"/>
          <w:i w:val="false"/>
          <w:color w:val="000000"/>
          <w:sz w:val="28"/>
        </w:rPr>
        <w:t>
</w:t>
      </w:r>
      <w:r>
        <w:rPr>
          <w:rFonts w:ascii="Times New Roman"/>
          <w:b w:val="false"/>
          <w:i w:val="false"/>
          <w:color w:val="000000"/>
          <w:sz w:val="28"/>
        </w:rPr>
        <w:t>
      12) атқарушылық өндіріс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алименттерді және басқа алымдарды аудару.</w:t>
      </w:r>
      <w:r>
        <w:br/>
      </w:r>
      <w:r>
        <w:rPr>
          <w:rFonts w:ascii="Times New Roman"/>
          <w:b w:val="false"/>
          <w:i w:val="false"/>
          <w:color w:val="000000"/>
          <w:sz w:val="28"/>
        </w:rPr>
        <w:t>
</w:t>
      </w:r>
      <w:r>
        <w:rPr>
          <w:rFonts w:ascii="Times New Roman"/>
          <w:b w:val="false"/>
          <w:i w:val="false"/>
          <w:color w:val="000000"/>
          <w:sz w:val="28"/>
        </w:rPr>
        <w:t>
      6. Мәжбүрлеп емдеуде жатқан психикалық науқасты шығару кезінде оның арнайы дербес шотындағы ақшаның қалдығы психикалық науқас мекемеден шығарылған күнінен бастап бір ай ішінде, оның банк шотына аудару арқылы қайтарылуға тиіс.</w:t>
      </w:r>
      <w:r>
        <w:br/>
      </w:r>
      <w:r>
        <w:rPr>
          <w:rFonts w:ascii="Times New Roman"/>
          <w:b w:val="false"/>
          <w:i w:val="false"/>
          <w:color w:val="000000"/>
          <w:sz w:val="28"/>
        </w:rPr>
        <w:t>
      Мәжбүрлеп емдеуде жатқан психикалық науқас қайтыс болған жағдайда оның арнайы дербес шотындағы ақшаның қалдығы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пайдаланылады.</w:t>
      </w:r>
    </w:p>
    <w:bookmarkEnd w:id="5"/>
    <w:bookmarkStart w:name="z34" w:id="6"/>
    <w:p>
      <w:pPr>
        <w:spacing w:after="0"/>
        <w:ind w:left="0"/>
        <w:jc w:val="left"/>
      </w:pPr>
      <w:r>
        <w:rPr>
          <w:rFonts w:ascii="Times New Roman"/>
          <w:b/>
          <w:i w:val="false"/>
          <w:color w:val="000000"/>
        </w:rPr>
        <w:t xml:space="preserve"> 
3. Жауапкершілік және бақылау</w:t>
      </w:r>
    </w:p>
    <w:bookmarkEnd w:id="6"/>
    <w:bookmarkStart w:name="z35" w:id="7"/>
    <w:p>
      <w:pPr>
        <w:spacing w:after="0"/>
        <w:ind w:left="0"/>
        <w:jc w:val="both"/>
      </w:pPr>
      <w:r>
        <w:rPr>
          <w:rFonts w:ascii="Times New Roman"/>
          <w:b w:val="false"/>
          <w:i w:val="false"/>
          <w:color w:val="000000"/>
          <w:sz w:val="28"/>
        </w:rPr>
        <w:t>
      7. Мәжбүрлеп емдеуде жатқан психикалық науқастар ақшасының, оның ішінде зейнетақы төлемдері мен мемлекеттік әлеуметтік жәрдемақыларының сенімді және дұрыс жұмсалуына мекеменің басшысы жауапты болады.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