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72c9" w14:textId="1f97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жаңадан іске қосылатын әлеуметтік қамсыздандыру объектілерін күтіп-ұстауға 2010 жылға арналған республикалық бюджеттен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29 қаңтардағы № 41 Қаулысы</w:t>
      </w:r>
    </w:p>
    <w:p>
      <w:pPr>
        <w:spacing w:after="0"/>
        <w:ind w:left="0"/>
        <w:jc w:val="both"/>
      </w:pPr>
      <w:bookmarkStart w:name="z1" w:id="0"/>
      <w:r>
        <w:rPr>
          <w:rFonts w:ascii="Times New Roman"/>
          <w:b w:val="false"/>
          <w:i w:val="false"/>
          <w:color w:val="000000"/>
          <w:sz w:val="28"/>
        </w:rPr>
        <w:t>
      «2010 - 2012 жылдарға арналған республикалық бюджет туралы» Қазақстан Республикасының 2009 жылғы 7 желтоқсандағы Заңының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Астана және Алматы қалаларының бюджеттеріне жаңадан іске қосылатын әлеуметтік қамсыздандыру объектілерін күтіп-ұстауға 2010 жылға арналған республикалық бюджеттен берілетін ағымдағы нысаналы трансферттерді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сомаларын аударуды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сомаларын уақтылы  және мақсатты пайдалануды;</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министрлігіне ағымдағы нысаналы трансферттердің бөлінген сомаларының пайдаланылуы туралы есептерді ай сайын есептіден кейінгі айдың 5-күніне дейін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қаңтардағы</w:t>
      </w:r>
      <w:r>
        <w:br/>
      </w:r>
      <w:r>
        <w:rPr>
          <w:rFonts w:ascii="Times New Roman"/>
          <w:b w:val="false"/>
          <w:i w:val="false"/>
          <w:color w:val="000000"/>
          <w:sz w:val="28"/>
        </w:rPr>
        <w:t xml:space="preserve">
№ 41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әлеуметтік</w:t>
      </w:r>
      <w:r>
        <w:br/>
      </w:r>
      <w:r>
        <w:rPr>
          <w:rFonts w:ascii="Times New Roman"/>
          <w:b/>
          <w:i w:val="false"/>
          <w:color w:val="000000"/>
        </w:rPr>
        <w:t>
қамсыздандыру объектілерін күтіп-ұстауға 2010 жылға арналған</w:t>
      </w:r>
      <w:r>
        <w:br/>
      </w:r>
      <w:r>
        <w:rPr>
          <w:rFonts w:ascii="Times New Roman"/>
          <w:b/>
          <w:i w:val="false"/>
          <w:color w:val="000000"/>
        </w:rPr>
        <w:t>
республикалық бюджеттен берілетін ағымдағы нысаналы</w:t>
      </w:r>
      <w:r>
        <w:br/>
      </w:r>
      <w:r>
        <w:rPr>
          <w:rFonts w:ascii="Times New Roman"/>
          <w:b/>
          <w:i w:val="false"/>
          <w:color w:val="000000"/>
        </w:rPr>
        <w:t>
трансферттерді пайдалану ережесі</w:t>
      </w:r>
    </w:p>
    <w:bookmarkEnd w:id="2"/>
    <w:bookmarkStart w:name="z10" w:id="3"/>
    <w:p>
      <w:pPr>
        <w:spacing w:after="0"/>
        <w:ind w:left="0"/>
        <w:jc w:val="both"/>
      </w:pPr>
      <w:r>
        <w:rPr>
          <w:rFonts w:ascii="Times New Roman"/>
          <w:b w:val="false"/>
          <w:i w:val="false"/>
          <w:color w:val="000000"/>
          <w:sz w:val="28"/>
        </w:rPr>
        <w:t>
      1. Осы Облыстық бюджеттерге, Астана және Алматы қалаларының бюджеттеріне жаңадан іске қосылатын әлеуметтік қамсыздандыру объектілерін күтіп-ұстауға 2010 жылға арналған республикалық бюджеттен берілетін ағымдағы нысаналы трансферттерді пайдалану ережесі (бұдан әрі - Ереже) «2010 - 2012 жылдарға арналған республикалық бюджет туралы» Қазақстан Республикасының 2009 жылғы 7 желтоқсандағы Заңының </w:t>
      </w:r>
      <w:r>
        <w:rPr>
          <w:rFonts w:ascii="Times New Roman"/>
          <w:b w:val="false"/>
          <w:i w:val="false"/>
          <w:color w:val="000000"/>
          <w:sz w:val="28"/>
        </w:rPr>
        <w:t>13-бабына</w:t>
      </w:r>
      <w:r>
        <w:rPr>
          <w:rFonts w:ascii="Times New Roman"/>
          <w:b w:val="false"/>
          <w:i w:val="false"/>
          <w:color w:val="000000"/>
          <w:sz w:val="28"/>
        </w:rPr>
        <w:t xml:space="preserve"> сәйкес әзірленді және республикалық бюджеттен облыстық бюджеттерге, Астана және Алматы қалаларының бюджеттеріне 018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 республикалық бюджеттік бағдарламасы (бұдан әрі - 018 бюджеттік бағдарлама) бойынша бөлінетін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бюджет заңнамасына және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нысаналы трансферттер бойынша нәтижелер туралы келісімнің, белгіленген тәртіппен бекітілген төлемдер бойынша 018 бюджеттік бағдарламаның жеке қаржыландыру жоспарының негізінде облыстық бюджеттерге, Астана және Алматы қалаларының бюджеттеріне ағымдағы нысаналы трансферттерді аударуды жүргізеді.</w:t>
      </w:r>
      <w:r>
        <w:br/>
      </w:r>
      <w:r>
        <w:rPr>
          <w:rFonts w:ascii="Times New Roman"/>
          <w:b w:val="false"/>
          <w:i w:val="false"/>
          <w:color w:val="000000"/>
          <w:sz w:val="28"/>
        </w:rPr>
        <w:t>
</w:t>
      </w:r>
      <w:r>
        <w:rPr>
          <w:rFonts w:ascii="Times New Roman"/>
          <w:b w:val="false"/>
          <w:i w:val="false"/>
          <w:color w:val="000000"/>
          <w:sz w:val="28"/>
        </w:rPr>
        <w:t>
      4. Облыстық, Астана және Алматы қалаларының жұмыспен қамтуды үйлестіру және әлеуметтік бағдарламалар басқармалары Қазақстан Республикасы Еңбек және халықты әлеуметтік қорғау министрлігіне ай сайын есептіден кейінгі айдың 5-күніне дейінгі мерзімде ағымдағы нысаналы трансферттер қаражатының пайдаланылуы туралы есептерді ұсынады.</w:t>
      </w:r>
      <w:r>
        <w:br/>
      </w:r>
      <w:r>
        <w:rPr>
          <w:rFonts w:ascii="Times New Roman"/>
          <w:b w:val="false"/>
          <w:i w:val="false"/>
          <w:color w:val="000000"/>
          <w:sz w:val="28"/>
        </w:rPr>
        <w:t>
</w:t>
      </w:r>
      <w:r>
        <w:rPr>
          <w:rFonts w:ascii="Times New Roman"/>
          <w:b w:val="false"/>
          <w:i w:val="false"/>
          <w:color w:val="000000"/>
          <w:sz w:val="28"/>
        </w:rPr>
        <w:t>
      5. Облыстық бюджеттерге, Астана және Алматы қалаларының бюджеттеріне жаңадан іске қосылатын әлеуметтік қамсыздандыру объектілерін күтіп-ұстауға ағымдағы нысаналы трансферттер бөлу үшін мемлекеттік қабылдау комиссиясының заңнамада белгіленген тәртіппен бекітілген объектіні пайдалануға беру актісі шарт болып табылады.</w:t>
      </w:r>
      <w:r>
        <w:br/>
      </w:r>
      <w:r>
        <w:rPr>
          <w:rFonts w:ascii="Times New Roman"/>
          <w:b w:val="false"/>
          <w:i w:val="false"/>
          <w:color w:val="000000"/>
          <w:sz w:val="28"/>
        </w:rPr>
        <w:t>
</w:t>
      </w:r>
      <w:r>
        <w:rPr>
          <w:rFonts w:ascii="Times New Roman"/>
          <w:b w:val="false"/>
          <w:i w:val="false"/>
          <w:color w:val="000000"/>
          <w:sz w:val="28"/>
        </w:rPr>
        <w:t>
      6. Ағымдағы нысаналы трансферттер күрделі сипаттағы шығыстарды қоспағанда, жаңадан іске қосылатын әлеуметтік қамсыздандыру объектілерін күтіп-ұстауға байланысты ағымдағы шығыстарға пайдаланылады.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