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0af7" w14:textId="1ee0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"Қылмыстардан жәбірленген адамдардың құқықтары мен міндеттерін реттейтін заңнаманы қолдану тәжірибесі туралы" Қазақстан Республикасы Жоғарғы Сотының 1992 жылғы 24 сәуірдегі № 2 нормативтік қаулысына (Қазақстан Республикасы Жоғарғы Сотының 2008 жылғы 22 желтоқсандағы № 3 нормативтік қаулысымен енгізілген өзгерістерімен бірге)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5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"Қылмыстардан жәбірленген адамдардың құқықтары мен міндеттерін реттейтін заңнаманы қолдану тәжірибесі туралы" Қазақстан Республикасы Жоғарғы Сотының 1992 жылғы 24 сәуірдегі № 2 нормативтік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Жоғарғы Сотының 2008 жылғы 22 желтоқсандағы № 3 нормативтік қаулысымен енгізілген өзгерістерімен бірге)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4-тармақта:</w:t>
      </w:r>
    </w:p>
    <w:bookmarkEnd w:id="2"/>
    <w:bookmarkStart w:name="z4" w:id="3"/>
    <w:p>
      <w:pPr>
        <w:spacing w:after="0"/>
        <w:ind w:left="0"/>
        <w:jc w:val="both"/>
      </w:pPr>
      <w:r>
        <w:rPr>
          <w:rFonts w:ascii="Times New Roman"/>
          <w:b w:val="false"/>
          <w:i w:val="false"/>
          <w:color w:val="000000"/>
          <w:sz w:val="28"/>
        </w:rPr>
        <w:t>
      бірінші абзацтың екінші сөйлемі "міндеттерін" деген сөзден кейін ", оның ішінде, білікті заң көмегін алу, ал ҚІЖК-нің 80-бабының екінші бөлігінде көзделген жағдайларда оны тегін алу құқығын" деген сөздермен толықтырылсын;</w:t>
      </w:r>
    </w:p>
    <w:bookmarkEnd w:id="3"/>
    <w:bookmarkStart w:name="z5" w:id="4"/>
    <w:p>
      <w:pPr>
        <w:spacing w:after="0"/>
        <w:ind w:left="0"/>
        <w:jc w:val="both"/>
      </w:pPr>
      <w:r>
        <w:rPr>
          <w:rFonts w:ascii="Times New Roman"/>
          <w:b w:val="false"/>
          <w:i w:val="false"/>
          <w:color w:val="000000"/>
          <w:sz w:val="28"/>
        </w:rPr>
        <w:t>
      2) мынадай мазмұндағы 4-1-тармақпен толықтырылсын:</w:t>
      </w:r>
    </w:p>
    <w:bookmarkEnd w:id="4"/>
    <w:bookmarkStart w:name="z6" w:id="5"/>
    <w:p>
      <w:pPr>
        <w:spacing w:after="0"/>
        <w:ind w:left="0"/>
        <w:jc w:val="both"/>
      </w:pPr>
      <w:r>
        <w:rPr>
          <w:rFonts w:ascii="Times New Roman"/>
          <w:b w:val="false"/>
          <w:i w:val="false"/>
          <w:color w:val="000000"/>
          <w:sz w:val="28"/>
        </w:rPr>
        <w:t>
      "4-1. Сотқа дейінгі іс жүргізудің жеңілдетілген түрін жүзеге асыру кезінде, оған моральдық, дене немесе мүліктік зиян келтірілгені туралы факт анықталғаннан кейін адам дереу жәбірленуші деп танылады.";</w:t>
      </w:r>
    </w:p>
    <w:bookmarkEnd w:id="5"/>
    <w:bookmarkStart w:name="z7" w:id="6"/>
    <w:p>
      <w:pPr>
        <w:spacing w:after="0"/>
        <w:ind w:left="0"/>
        <w:jc w:val="both"/>
      </w:pPr>
      <w:r>
        <w:rPr>
          <w:rFonts w:ascii="Times New Roman"/>
          <w:b w:val="false"/>
          <w:i w:val="false"/>
          <w:color w:val="000000"/>
          <w:sz w:val="28"/>
        </w:rPr>
        <w:t>
      3) мынадай мазмұндағы 5-1-тармақпен толықтырылсын:</w:t>
      </w:r>
    </w:p>
    <w:bookmarkEnd w:id="6"/>
    <w:bookmarkStart w:name="z8" w:id="7"/>
    <w:p>
      <w:pPr>
        <w:spacing w:after="0"/>
        <w:ind w:left="0"/>
        <w:jc w:val="both"/>
      </w:pPr>
      <w:r>
        <w:rPr>
          <w:rFonts w:ascii="Times New Roman"/>
          <w:b w:val="false"/>
          <w:i w:val="false"/>
          <w:color w:val="000000"/>
          <w:sz w:val="28"/>
        </w:rPr>
        <w:t xml:space="preserve">
      "5-1. Егер мүліктік зиян аса ауыр қылмыс жасау нәтижесінде келтірілсе және сотталғанда оны өтеу үшін жеткілікті мүлік болмаса, сот азаматтық талапты қанағаттандыру кезінде, жәбірленушілердің немесе оның құқықтық мирасқорларының өтініші бойынша ҚІЖК-нің </w:t>
      </w:r>
      <w:r>
        <w:rPr>
          <w:rFonts w:ascii="Times New Roman"/>
          <w:b w:val="false"/>
          <w:i w:val="false"/>
          <w:color w:val="000000"/>
          <w:sz w:val="28"/>
        </w:rPr>
        <w:t>75-бабының</w:t>
      </w:r>
      <w:r>
        <w:rPr>
          <w:rFonts w:ascii="Times New Roman"/>
          <w:b w:val="false"/>
          <w:i w:val="false"/>
          <w:color w:val="000000"/>
          <w:sz w:val="28"/>
        </w:rPr>
        <w:t xml:space="preserve"> 7-бөлігіне сәйкес олардың әрқайсысына республикалық бюджет қаражаты есебінен толық көлемде, бірақ 150 айлық есептік көрсеткіштен аспайтын, ақшалай өтемақыны төлеу туралы қаулы шығаруға тиіс. Соттың аталған қаулысы атқарушылық іс жүргізу туралы заңнамада белгіленген тәртіпте еріксіз орындалуға жатады.";</w:t>
      </w:r>
    </w:p>
    <w:bookmarkEnd w:id="7"/>
    <w:bookmarkStart w:name="z9" w:id="8"/>
    <w:p>
      <w:pPr>
        <w:spacing w:after="0"/>
        <w:ind w:left="0"/>
        <w:jc w:val="both"/>
      </w:pPr>
      <w:r>
        <w:rPr>
          <w:rFonts w:ascii="Times New Roman"/>
          <w:b w:val="false"/>
          <w:i w:val="false"/>
          <w:color w:val="000000"/>
          <w:sz w:val="28"/>
        </w:rPr>
        <w:t>
      4) 8-тармақтың үшінші абзацы мынадай мазмұндағы сөйлеммен толықтырылсын:</w:t>
      </w:r>
    </w:p>
    <w:bookmarkEnd w:id="8"/>
    <w:bookmarkStart w:name="z10" w:id="9"/>
    <w:p>
      <w:pPr>
        <w:spacing w:after="0"/>
        <w:ind w:left="0"/>
        <w:jc w:val="both"/>
      </w:pPr>
      <w:r>
        <w:rPr>
          <w:rFonts w:ascii="Times New Roman"/>
          <w:b w:val="false"/>
          <w:i w:val="false"/>
          <w:color w:val="000000"/>
          <w:sz w:val="28"/>
        </w:rPr>
        <w:t xml:space="preserve">
      "ҚІЖК-нің </w:t>
      </w:r>
      <w:r>
        <w:rPr>
          <w:rFonts w:ascii="Times New Roman"/>
          <w:b w:val="false"/>
          <w:i w:val="false"/>
          <w:color w:val="000000"/>
          <w:sz w:val="28"/>
        </w:rPr>
        <w:t>80-бабының</w:t>
      </w:r>
      <w:r>
        <w:rPr>
          <w:rFonts w:ascii="Times New Roman"/>
          <w:b w:val="false"/>
          <w:i w:val="false"/>
          <w:color w:val="000000"/>
          <w:sz w:val="28"/>
        </w:rPr>
        <w:t xml:space="preserve"> екінші бөлігінде көзделген жағдайларда өкілдердің еңбегіне ақы төлеу бюджет қаражаты есебінен жүргізіледі.";</w:t>
      </w:r>
    </w:p>
    <w:bookmarkEnd w:id="9"/>
    <w:bookmarkStart w:name="z11" w:id="10"/>
    <w:p>
      <w:pPr>
        <w:spacing w:after="0"/>
        <w:ind w:left="0"/>
        <w:jc w:val="both"/>
      </w:pPr>
      <w:r>
        <w:rPr>
          <w:rFonts w:ascii="Times New Roman"/>
          <w:b w:val="false"/>
          <w:i w:val="false"/>
          <w:color w:val="000000"/>
          <w:sz w:val="28"/>
        </w:rPr>
        <w:t>
      5) 16-тармақ мынадай редакцияда жазылсын:</w:t>
      </w:r>
    </w:p>
    <w:bookmarkEnd w:id="10"/>
    <w:bookmarkStart w:name="z12" w:id="11"/>
    <w:p>
      <w:pPr>
        <w:spacing w:after="0"/>
        <w:ind w:left="0"/>
        <w:jc w:val="both"/>
      </w:pPr>
      <w:r>
        <w:rPr>
          <w:rFonts w:ascii="Times New Roman"/>
          <w:b w:val="false"/>
          <w:i w:val="false"/>
          <w:color w:val="000000"/>
          <w:sz w:val="28"/>
        </w:rPr>
        <w:t xml:space="preserve">
      "Қылмыстық процесті жүргізуші орган моральдық, дене немесе мүліктік зиян келтірілген қылмыс туралы әрбір іс бойынша қылмыстық істе азаматтық талап қоюға жәбірленушінің құқығын түсіндіруге, ал мұндай талап қойылған кезде оны азаматтық талапкер деп тануға және оған тиісті құқықтарын түсіндіруге міндетті. Егер талап қойылмаса ҚІЖК-нің </w:t>
      </w:r>
      <w:r>
        <w:rPr>
          <w:rFonts w:ascii="Times New Roman"/>
          <w:b w:val="false"/>
          <w:i w:val="false"/>
          <w:color w:val="000000"/>
          <w:sz w:val="28"/>
        </w:rPr>
        <w:t>371-бабы</w:t>
      </w:r>
      <w:r>
        <w:rPr>
          <w:rFonts w:ascii="Times New Roman"/>
          <w:b w:val="false"/>
          <w:i w:val="false"/>
          <w:color w:val="000000"/>
          <w:sz w:val="28"/>
        </w:rPr>
        <w:t xml:space="preserve"> бірінші бөлігінің 10) тармағына сәйкес сот үкім шығару кезінде қылмыспен келтірілген мүліктік зиянның өтелуге жататындығы туралы талқылауға міндетті. Аталған мәселе оң шешімін тапқан жағдайда сот ҚІЖК-нің </w:t>
      </w:r>
      <w:r>
        <w:rPr>
          <w:rFonts w:ascii="Times New Roman"/>
          <w:b w:val="false"/>
          <w:i w:val="false"/>
          <w:color w:val="000000"/>
          <w:sz w:val="28"/>
        </w:rPr>
        <w:t>169-бабының</w:t>
      </w:r>
      <w:r>
        <w:rPr>
          <w:rFonts w:ascii="Times New Roman"/>
          <w:b w:val="false"/>
          <w:i w:val="false"/>
          <w:color w:val="000000"/>
          <w:sz w:val="28"/>
        </w:rPr>
        <w:t xml:space="preserve"> үшінші бөлігіне сәйкес, егер ол азаматтық сот iсiн жүргiзу тәртiбiмен берілсе, жәбірленушінің талабын қанағаттандыру құқығын таниды.";</w:t>
      </w:r>
    </w:p>
    <w:bookmarkEnd w:id="11"/>
    <w:bookmarkStart w:name="z13" w:id="12"/>
    <w:p>
      <w:pPr>
        <w:spacing w:after="0"/>
        <w:ind w:left="0"/>
        <w:jc w:val="both"/>
      </w:pPr>
      <w:r>
        <w:rPr>
          <w:rFonts w:ascii="Times New Roman"/>
          <w:b w:val="false"/>
          <w:i w:val="false"/>
          <w:color w:val="000000"/>
          <w:sz w:val="28"/>
        </w:rPr>
        <w:t>
      6) 23, 24, 25-тармақтар "апелляциялық" деген сөздерден кейін, тиісінше ", кассациялық" деген сөздермен толықтырылсын;</w:t>
      </w:r>
    </w:p>
    <w:bookmarkEnd w:id="12"/>
    <w:bookmarkStart w:name="z14" w:id="13"/>
    <w:p>
      <w:pPr>
        <w:spacing w:after="0"/>
        <w:ind w:left="0"/>
        <w:jc w:val="both"/>
      </w:pPr>
      <w:r>
        <w:rPr>
          <w:rFonts w:ascii="Times New Roman"/>
          <w:b w:val="false"/>
          <w:i w:val="false"/>
          <w:color w:val="000000"/>
          <w:sz w:val="28"/>
        </w:rPr>
        <w:t>
      7) 26-тармақ мынадай мазмұндағы екінші абзацпен толықтырылсын:</w:t>
      </w:r>
    </w:p>
    <w:bookmarkEnd w:id="13"/>
    <w:bookmarkStart w:name="z15" w:id="14"/>
    <w:p>
      <w:pPr>
        <w:spacing w:after="0"/>
        <w:ind w:left="0"/>
        <w:jc w:val="both"/>
      </w:pPr>
      <w:r>
        <w:rPr>
          <w:rFonts w:ascii="Times New Roman"/>
          <w:b w:val="false"/>
          <w:i w:val="false"/>
          <w:color w:val="000000"/>
          <w:sz w:val="28"/>
        </w:rPr>
        <w:t>
      "Осыған байланысты соттар қылмыстық істі басты сот талқылауында қарастыру кезінде де және іс бойынша шыққан сот актілерін апелляциялық, кассациялық және қадағалау тәртібінде қайта қарау кезінде де, сонымен қатар сотталушыны жазаны өтеуден мерзімінен бұрын шартты түрде босату мәселесін қарастыру кезінде жәбірленуші мен оның өкілінің қатысуын қамтамасыз етуі тиіс. Сондай-ақ, сот оларға іс материалдарымен танысу, соның ішінде түскен шағымдармен, наразылықтармен, өтінімдермен танысу, сотқа жазбаша қарсы пікірлерін, өтініштерін және өтінімдерін жолдау, сот отырыстарына қатысу мүмкіндігі болмаған жағдайда өзінің өкілін жіберу немесе олардың қатысуынсыз істі қарастыру туралы сотқа жазбаша хабарлау құқықтарын түсіндірулері қажет.";</w:t>
      </w:r>
    </w:p>
    <w:bookmarkEnd w:id="14"/>
    <w:bookmarkStart w:name="z16" w:id="15"/>
    <w:p>
      <w:pPr>
        <w:spacing w:after="0"/>
        <w:ind w:left="0"/>
        <w:jc w:val="both"/>
      </w:pPr>
      <w:r>
        <w:rPr>
          <w:rFonts w:ascii="Times New Roman"/>
          <w:b w:val="false"/>
          <w:i w:val="false"/>
          <w:color w:val="000000"/>
          <w:sz w:val="28"/>
        </w:rPr>
        <w:t>
      8) 27-тармақтағы бірінші сөйлем алып тасталсын.</w:t>
      </w:r>
    </w:p>
    <w:bookmarkEnd w:id="15"/>
    <w:bookmarkStart w:name="z17" w:id="16"/>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1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