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88cfe" w14:textId="8988c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Тараз қаласының және Байзақ, Жамбыл аудандарының әкімшілік шекараларын өзгерту туралы</w:t>
      </w:r>
    </w:p>
    <w:p>
      <w:pPr>
        <w:spacing w:after="0"/>
        <w:ind w:left="0"/>
        <w:jc w:val="both"/>
      </w:pPr>
      <w:r>
        <w:rPr>
          <w:rFonts w:ascii="Times New Roman"/>
          <w:b w:val="false"/>
          <w:i w:val="false"/>
          <w:color w:val="000000"/>
          <w:sz w:val="28"/>
        </w:rPr>
        <w:t>Қазақстан Республикасы Үкіметінің 2010 жылғы 23 ақпандағы № 113 Қаулысы</w:t>
      </w:r>
    </w:p>
    <w:p>
      <w:pPr>
        <w:spacing w:after="0"/>
        <w:ind w:left="0"/>
        <w:jc w:val="both"/>
      </w:pPr>
      <w:bookmarkStart w:name="z1" w:id="0"/>
      <w:r>
        <w:rPr>
          <w:rFonts w:ascii="Times New Roman"/>
          <w:b w:val="false"/>
          <w:i w:val="false"/>
          <w:color w:val="000000"/>
          <w:sz w:val="28"/>
        </w:rPr>
        <w:t>
      Қазақстан Республикасының 2003 жылғы 20 маусымдағы Жер кодексінің </w:t>
      </w:r>
      <w:r>
        <w:rPr>
          <w:rFonts w:ascii="Times New Roman"/>
          <w:b w:val="false"/>
          <w:i w:val="false"/>
          <w:color w:val="000000"/>
          <w:sz w:val="28"/>
        </w:rPr>
        <w:t>13-бабына</w:t>
      </w:r>
      <w:r>
        <w:rPr>
          <w:rFonts w:ascii="Times New Roman"/>
          <w:b w:val="false"/>
          <w:i w:val="false"/>
          <w:color w:val="000000"/>
          <w:sz w:val="28"/>
        </w:rPr>
        <w:t xml:space="preserve"> және «Қазақстан Республикасының әкімшілік-аумақтық құрылысы туралы» Қазақстан Республикасының 1993 жылғы 8 желтоқсандағы Заңының </w:t>
      </w:r>
      <w:r>
        <w:rPr>
          <w:rFonts w:ascii="Times New Roman"/>
          <w:b w:val="false"/>
          <w:i w:val="false"/>
          <w:color w:val="000000"/>
          <w:sz w:val="28"/>
        </w:rPr>
        <w:t>11-бабына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Жамбыл облыстық мәслихатының және Жамбыл облысы әкімдігінің Байзақ ауданының жалпы алаңы 344,65 гектар және Жамбыл ауданының жалпы алаңы 5609,1 гектар жер бөлігін Тараз қаласының әкімшілік шекарасына қоса отырып, Жамбыл облысы Тараз қаласының және Байзақ, Жамбыл аудандарының әкімшілік шекараларын өзгерту туралы ұсынысына келісім берілсін.</w:t>
      </w:r>
      <w:r>
        <w:br/>
      </w:r>
      <w:r>
        <w:rPr>
          <w:rFonts w:ascii="Times New Roman"/>
          <w:b w:val="false"/>
          <w:i w:val="false"/>
          <w:color w:val="000000"/>
          <w:sz w:val="28"/>
        </w:rPr>
        <w:t>
</w:t>
      </w:r>
      <w:r>
        <w:rPr>
          <w:rFonts w:ascii="Times New Roman"/>
          <w:b w:val="false"/>
          <w:i w:val="false"/>
          <w:color w:val="000000"/>
          <w:sz w:val="28"/>
        </w:rPr>
        <w:t>
      2. Осы қаулы алғаш рет ресми жарияланған күнінен бастап он күнтізбелік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