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f036" w14:textId="784f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3 тамыздағы № 776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қарашадағы № 1220 Қаулысы. Күші жойылды - Қазақстан Республикасы Үкіметінің 2011 жылғы 14 ақпандағы № 134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Мұнай және газ министрлігінің 2010 - 2014 жылдарға арналған стратегиялық жоспары туралы» Қазақстан Республикасы Үкіметінің 2010 жылғы 3 тамыздағы № 776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Мұнай және газ министрлігінің 2010 - 2014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«Мұнай, газ және мұнай-химия өнеркәсібі саласындағы қызметті үйлестіру жөніндегі қызметтер» бюджеттік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жолдың «2010» деген бағанындағы «538698» деген сандар «544708»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022 «Ұлттық индустриялық мұнай-химия технопаркі» арнайы экономикалық аймағының жұмыс істеуін қамтамасыз ету» бюджеттік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«Арнайы экономикалық аймақтың аумағын күзету» деген жолдағы «47000» деген сандар «12000»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жолдағы «68092» деген сандар «33092»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«Облыстық бюджеттерге, Астана және Алматы қалаларының бюджеттеріне жылу-энергетика жүйесін дамытуға берілетін нысаналы даму трансферттері» бюджеттік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«жылу-энергетика» деген сөздер «газ тасымалдау» деген сөздермен ауыстырылсын, орыс тіліндегі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жолдың «2010» деген бағанындағы «6820833» деген сандар «12120833»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жиынтығы» деген 7.2-кіші бөлімде «2010»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барлығы» деген жолдағы «7916689» деген сандар «13187699»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«697050» деген сандар «668060»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«Мұнай, газ және мұнай-химия өнеркәсібі саласындағы қызметті үйлестіру жөніндегі қызметтер» деген жолдағы «538698» деген сандар «544708»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022 «Ұлттық индустриялық мұнай-химия технопаркі» арнайы экономикалық аймағының жұмыс істеуін қамтамасыз ету» деген жолдағы «68092» деген сандар «33092»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 деген жолдағы «7219639» деген сандар «12519639»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«Облыстық бюджеттерге, Астана және Алматы қалаларының бюджеттеріне жылу-энергетика жүйесін дамытуға берілетін нысаналы даму трансферттері»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«жылу-энергетика» деген сөздер «газ тасымалдау» деген сөздермен ауыстырылсын, орыс тіліндегі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«6820833» деген сандар «12120833»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